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3C9C8" w14:textId="77777777" w:rsidR="004C2526" w:rsidRPr="00D3192B" w:rsidRDefault="004C2526" w:rsidP="004C2526">
      <w:pPr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2B7BD7">
        <w:rPr>
          <w:rFonts w:ascii="Times New Roman" w:eastAsia="標楷體" w:hAnsi="Times New Roman"/>
          <w:noProof/>
          <w:color w:val="0000FF"/>
        </w:rPr>
        <w:drawing>
          <wp:anchor distT="0" distB="0" distL="114300" distR="114300" simplePos="0" relativeHeight="251659264" behindDoc="0" locked="0" layoutInCell="1" allowOverlap="1" wp14:anchorId="74B4FB1B" wp14:editId="5E123936">
            <wp:simplePos x="0" y="0"/>
            <wp:positionH relativeFrom="margin">
              <wp:posOffset>5416550</wp:posOffset>
            </wp:positionH>
            <wp:positionV relativeFrom="paragraph">
              <wp:posOffset>-235585</wp:posOffset>
            </wp:positionV>
            <wp:extent cx="925830" cy="871855"/>
            <wp:effectExtent l="0" t="0" r="7620" b="4445"/>
            <wp:wrapNone/>
            <wp:docPr id="62" name="圖片 62" descr="全中教MARK有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全中教MARK有字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192B">
        <w:rPr>
          <w:rFonts w:ascii="標楷體" w:eastAsia="標楷體" w:hAnsi="標楷體" w:hint="eastAsia"/>
          <w:b/>
          <w:bCs/>
          <w:color w:val="000000" w:themeColor="text1"/>
          <w:szCs w:val="24"/>
        </w:rPr>
        <w:t>附件六:自然科-化學科</w:t>
      </w:r>
    </w:p>
    <w:p w14:paraId="3C50F89D" w14:textId="77777777" w:rsidR="004C2526" w:rsidRPr="003F3AF2" w:rsidRDefault="004C2526" w:rsidP="004C252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F3AF2">
        <w:rPr>
          <w:rFonts w:ascii="標楷體" w:eastAsia="標楷體" w:hAnsi="標楷體" w:hint="eastAsia"/>
          <w:b/>
          <w:sz w:val="32"/>
          <w:szCs w:val="32"/>
        </w:rPr>
        <w:t>113</w:t>
      </w:r>
      <w:proofErr w:type="gramStart"/>
      <w:r w:rsidRPr="003F3AF2">
        <w:rPr>
          <w:rFonts w:ascii="標楷體" w:eastAsia="標楷體" w:hAnsi="標楷體" w:hint="eastAsia"/>
          <w:b/>
          <w:sz w:val="32"/>
          <w:szCs w:val="32"/>
        </w:rPr>
        <w:t>學測自然—</w:t>
      </w:r>
      <w:proofErr w:type="gramEnd"/>
      <w:r w:rsidRPr="003F3AF2">
        <w:rPr>
          <w:rFonts w:ascii="標楷體" w:eastAsia="標楷體" w:hAnsi="標楷體" w:hint="eastAsia"/>
          <w:b/>
          <w:sz w:val="32"/>
          <w:szCs w:val="32"/>
        </w:rPr>
        <w:t>自然化學科考前30天應試準備</w:t>
      </w:r>
    </w:p>
    <w:p w14:paraId="095E7BBA" w14:textId="77777777" w:rsidR="004C2526" w:rsidRPr="00D3192B" w:rsidRDefault="004C2526" w:rsidP="004C2526">
      <w:pPr>
        <w:jc w:val="right"/>
        <w:rPr>
          <w:rFonts w:ascii="標楷體" w:eastAsia="標楷體" w:hAnsi="標楷體"/>
          <w:b/>
        </w:rPr>
      </w:pPr>
      <w:r w:rsidRPr="00D3192B">
        <w:rPr>
          <w:rFonts w:ascii="標楷體" w:eastAsia="標楷體" w:hAnsi="標楷體" w:hint="eastAsia"/>
        </w:rPr>
        <w:t xml:space="preserve">                                             </w:t>
      </w:r>
      <w:r w:rsidRPr="00D3192B">
        <w:rPr>
          <w:rFonts w:ascii="標楷體" w:eastAsia="標楷體" w:hAnsi="標楷體"/>
        </w:rPr>
        <w:t xml:space="preserve">           </w:t>
      </w:r>
      <w:r w:rsidRPr="00D3192B">
        <w:rPr>
          <w:rFonts w:ascii="標楷體" w:eastAsia="標楷體" w:hAnsi="標楷體" w:hint="eastAsia"/>
          <w:b/>
        </w:rPr>
        <w:t>師大附中 張荊</w:t>
      </w:r>
      <w:proofErr w:type="gramStart"/>
      <w:r w:rsidRPr="00D3192B">
        <w:rPr>
          <w:rFonts w:ascii="標楷體" w:eastAsia="標楷體" w:hAnsi="標楷體" w:hint="eastAsia"/>
          <w:b/>
        </w:rPr>
        <w:t>壢</w:t>
      </w:r>
      <w:proofErr w:type="gramEnd"/>
      <w:r w:rsidRPr="00D3192B">
        <w:rPr>
          <w:rFonts w:ascii="標楷體" w:eastAsia="標楷體" w:hAnsi="標楷體" w:hint="eastAsia"/>
          <w:b/>
        </w:rPr>
        <w:t>老師</w:t>
      </w:r>
    </w:p>
    <w:p w14:paraId="08BD3623" w14:textId="77777777" w:rsidR="004C2526" w:rsidRPr="00D3192B" w:rsidRDefault="004C2526" w:rsidP="004C2526">
      <w:pPr>
        <w:spacing w:afterLines="50" w:after="180"/>
        <w:ind w:firstLineChars="200" w:firstLine="480"/>
        <w:rPr>
          <w:rFonts w:ascii="標楷體" w:eastAsia="標楷體" w:hAnsi="標楷體" w:cs="Times New Roman"/>
          <w:b/>
          <w:szCs w:val="24"/>
        </w:rPr>
      </w:pPr>
      <w:r w:rsidRPr="00D3192B">
        <w:rPr>
          <w:rStyle w:val="a6"/>
          <w:rFonts w:ascii="標楷體" w:eastAsia="標楷體" w:hAnsi="標楷體" w:cs="Times New Roman" w:hint="eastAsia"/>
          <w:szCs w:val="24"/>
        </w:rPr>
        <w:t>1</w:t>
      </w:r>
      <w:r w:rsidRPr="00D3192B">
        <w:rPr>
          <w:rStyle w:val="a6"/>
          <w:rFonts w:ascii="標楷體" w:eastAsia="標楷體" w:hAnsi="標楷體" w:cs="Times New Roman"/>
          <w:szCs w:val="24"/>
        </w:rPr>
        <w:t>08</w:t>
      </w:r>
      <w:proofErr w:type="gramStart"/>
      <w:r w:rsidRPr="00D3192B">
        <w:rPr>
          <w:rStyle w:val="a6"/>
          <w:rFonts w:ascii="標楷體" w:eastAsia="標楷體" w:hAnsi="標楷體" w:cs="Times New Roman" w:hint="eastAsia"/>
          <w:szCs w:val="24"/>
        </w:rPr>
        <w:t>課綱實施</w:t>
      </w:r>
      <w:proofErr w:type="gramEnd"/>
      <w:r w:rsidRPr="00D3192B">
        <w:rPr>
          <w:rStyle w:val="a6"/>
          <w:rFonts w:ascii="標楷體" w:eastAsia="標楷體" w:hAnsi="標楷體" w:cs="Times New Roman" w:hint="eastAsia"/>
          <w:szCs w:val="24"/>
        </w:rPr>
        <w:t>以來，今年高三學生面臨第三</w:t>
      </w:r>
      <w:proofErr w:type="gramStart"/>
      <w:r w:rsidRPr="00D3192B">
        <w:rPr>
          <w:rStyle w:val="a6"/>
          <w:rFonts w:ascii="標楷體" w:eastAsia="標楷體" w:hAnsi="標楷體" w:cs="Times New Roman" w:hint="eastAsia"/>
          <w:szCs w:val="24"/>
        </w:rPr>
        <w:t>次學測測驗</w:t>
      </w:r>
      <w:proofErr w:type="gramEnd"/>
      <w:r w:rsidRPr="00D3192B">
        <w:rPr>
          <w:rStyle w:val="a6"/>
          <w:rFonts w:ascii="標楷體" w:eastAsia="標楷體" w:hAnsi="標楷體" w:cs="Times New Roman" w:hint="eastAsia"/>
          <w:szCs w:val="24"/>
        </w:rPr>
        <w:t>，由於前兩年</w:t>
      </w:r>
      <w:proofErr w:type="gramStart"/>
      <w:r w:rsidRPr="00D3192B">
        <w:rPr>
          <w:rStyle w:val="a6"/>
          <w:rFonts w:ascii="標楷體" w:eastAsia="標楷體" w:hAnsi="標楷體" w:cs="Times New Roman" w:hint="eastAsia"/>
          <w:szCs w:val="24"/>
        </w:rPr>
        <w:t>新課綱</w:t>
      </w:r>
      <w:proofErr w:type="gramEnd"/>
      <w:r w:rsidRPr="00D3192B">
        <w:rPr>
          <w:rStyle w:val="a6"/>
          <w:rFonts w:ascii="標楷體" w:eastAsia="標楷體" w:hAnsi="標楷體" w:cs="Times New Roman" w:hint="eastAsia"/>
          <w:szCs w:val="24"/>
        </w:rPr>
        <w:t>試題與</w:t>
      </w:r>
      <w:proofErr w:type="gramStart"/>
      <w:r w:rsidRPr="00D3192B">
        <w:rPr>
          <w:rStyle w:val="a6"/>
          <w:rFonts w:ascii="標楷體" w:eastAsia="標楷體" w:hAnsi="標楷體" w:cs="Times New Roman" w:hint="eastAsia"/>
          <w:szCs w:val="24"/>
        </w:rPr>
        <w:t>新課綱前</w:t>
      </w:r>
      <w:proofErr w:type="gramEnd"/>
      <w:r w:rsidRPr="00D3192B">
        <w:rPr>
          <w:rStyle w:val="a6"/>
          <w:rFonts w:ascii="標楷體" w:eastAsia="標楷體" w:hAnsi="標楷體" w:cs="Times New Roman" w:hint="eastAsia"/>
          <w:szCs w:val="24"/>
        </w:rPr>
        <w:t>學測試題，難度大大提升，因此了解</w:t>
      </w:r>
      <w:proofErr w:type="gramStart"/>
      <w:r w:rsidRPr="00D3192B">
        <w:rPr>
          <w:rStyle w:val="a6"/>
          <w:rFonts w:ascii="標楷體" w:eastAsia="標楷體" w:hAnsi="標楷體" w:cs="Times New Roman" w:hint="eastAsia"/>
          <w:szCs w:val="24"/>
        </w:rPr>
        <w:t>新課綱新</w:t>
      </w:r>
      <w:proofErr w:type="gramEnd"/>
      <w:r w:rsidRPr="00D3192B">
        <w:rPr>
          <w:rStyle w:val="a6"/>
          <w:rFonts w:ascii="標楷體" w:eastAsia="標楷體" w:hAnsi="標楷體" w:cs="Times New Roman" w:hint="eastAsia"/>
          <w:szCs w:val="24"/>
        </w:rPr>
        <w:t>學測試題命題趨勢，是要參加113</w:t>
      </w:r>
      <w:proofErr w:type="gramStart"/>
      <w:r w:rsidRPr="00D3192B">
        <w:rPr>
          <w:rStyle w:val="a6"/>
          <w:rFonts w:ascii="標楷體" w:eastAsia="標楷體" w:hAnsi="標楷體" w:cs="Times New Roman" w:hint="eastAsia"/>
          <w:szCs w:val="24"/>
        </w:rPr>
        <w:t>學測考生</w:t>
      </w:r>
      <w:proofErr w:type="gramEnd"/>
      <w:r w:rsidRPr="00D3192B">
        <w:rPr>
          <w:rStyle w:val="a6"/>
          <w:rFonts w:ascii="標楷體" w:eastAsia="標楷體" w:hAnsi="標楷體" w:cs="Times New Roman" w:hint="eastAsia"/>
          <w:szCs w:val="24"/>
        </w:rPr>
        <w:t>的一大課題。筆者綜合</w:t>
      </w:r>
      <w:proofErr w:type="gramStart"/>
      <w:r w:rsidRPr="00D3192B">
        <w:rPr>
          <w:rStyle w:val="a6"/>
          <w:rFonts w:ascii="標楷體" w:eastAsia="標楷體" w:hAnsi="標楷體" w:cs="Times New Roman" w:hint="eastAsia"/>
          <w:szCs w:val="24"/>
        </w:rPr>
        <w:t>前兩</w:t>
      </w:r>
      <w:r w:rsidRPr="00D3192B">
        <w:rPr>
          <w:rStyle w:val="a6"/>
          <w:rFonts w:ascii="標楷體" w:eastAsia="標楷體" w:hAnsi="標楷體" w:cs="Times New Roman"/>
          <w:szCs w:val="24"/>
        </w:rPr>
        <w:t>年學測</w:t>
      </w:r>
      <w:r w:rsidRPr="00D3192B">
        <w:rPr>
          <w:rStyle w:val="a6"/>
          <w:rFonts w:ascii="標楷體" w:eastAsia="標楷體" w:hAnsi="標楷體" w:cs="Times New Roman" w:hint="eastAsia"/>
          <w:szCs w:val="24"/>
        </w:rPr>
        <w:t>試</w:t>
      </w:r>
      <w:proofErr w:type="gramEnd"/>
      <w:r w:rsidRPr="00D3192B">
        <w:rPr>
          <w:rStyle w:val="a6"/>
          <w:rFonts w:ascii="標楷體" w:eastAsia="標楷體" w:hAnsi="標楷體" w:cs="Times New Roman" w:hint="eastAsia"/>
          <w:szCs w:val="24"/>
        </w:rPr>
        <w:t>卷及大考中心試辦之109、110、111三份試辦考卷中，歸納出目前108</w:t>
      </w:r>
      <w:proofErr w:type="gramStart"/>
      <w:r w:rsidRPr="00D3192B">
        <w:rPr>
          <w:rStyle w:val="a6"/>
          <w:rFonts w:ascii="標楷體" w:eastAsia="標楷體" w:hAnsi="標楷體" w:cs="Times New Roman" w:hint="eastAsia"/>
          <w:szCs w:val="24"/>
        </w:rPr>
        <w:t>新課綱學測</w:t>
      </w:r>
      <w:proofErr w:type="gramEnd"/>
      <w:r w:rsidRPr="00D3192B">
        <w:rPr>
          <w:rStyle w:val="a6"/>
          <w:rFonts w:ascii="標楷體" w:eastAsia="標楷體" w:hAnsi="標楷體" w:cs="Times New Roman" w:hint="eastAsia"/>
          <w:szCs w:val="24"/>
        </w:rPr>
        <w:t>出題的命題趨勢敘述如下，並建議在最後的30天裡，如何有效地</w:t>
      </w:r>
      <w:proofErr w:type="gramStart"/>
      <w:r w:rsidRPr="00D3192B">
        <w:rPr>
          <w:rStyle w:val="a6"/>
          <w:rFonts w:ascii="標楷體" w:eastAsia="標楷體" w:hAnsi="標楷體" w:cs="Times New Roman" w:hint="eastAsia"/>
          <w:szCs w:val="24"/>
        </w:rPr>
        <w:t>複習學測</w:t>
      </w:r>
      <w:proofErr w:type="gramEnd"/>
      <w:r w:rsidRPr="00D3192B">
        <w:rPr>
          <w:rStyle w:val="a6"/>
          <w:rFonts w:ascii="標楷體" w:eastAsia="標楷體" w:hAnsi="標楷體" w:cs="Times New Roman" w:hint="eastAsia"/>
          <w:szCs w:val="24"/>
        </w:rPr>
        <w:t>，給所有考生及家長們參考，希望對考生有所幫助。</w:t>
      </w:r>
    </w:p>
    <w:p w14:paraId="5DD28C98" w14:textId="77777777" w:rsidR="004C2526" w:rsidRPr="00D3192B" w:rsidRDefault="004C2526" w:rsidP="004C2526">
      <w:pPr>
        <w:rPr>
          <w:rFonts w:ascii="標楷體" w:eastAsia="標楷體" w:hAnsi="標楷體"/>
          <w:b/>
          <w:szCs w:val="24"/>
        </w:rPr>
      </w:pPr>
      <w:r w:rsidRPr="00D3192B">
        <w:rPr>
          <w:rStyle w:val="a6"/>
          <w:rFonts w:ascii="標楷體" w:eastAsia="標楷體" w:hAnsi="標楷體" w:cs="Times New Roman" w:hint="eastAsia"/>
          <w:szCs w:val="24"/>
        </w:rPr>
        <w:t>一、</w:t>
      </w:r>
      <w:proofErr w:type="gramStart"/>
      <w:r w:rsidRPr="00D3192B">
        <w:rPr>
          <w:rStyle w:val="a6"/>
          <w:rFonts w:ascii="標楷體" w:eastAsia="標楷體" w:hAnsi="標楷體" w:cs="Times New Roman"/>
          <w:szCs w:val="24"/>
        </w:rPr>
        <w:t>113年學測命題</w:t>
      </w:r>
      <w:proofErr w:type="gramEnd"/>
      <w:r w:rsidRPr="00D3192B">
        <w:rPr>
          <w:rStyle w:val="a6"/>
          <w:rFonts w:ascii="標楷體" w:eastAsia="標楷體" w:hAnsi="標楷體" w:cs="Times New Roman" w:hint="eastAsia"/>
          <w:szCs w:val="24"/>
        </w:rPr>
        <w:t>特色</w:t>
      </w:r>
      <w:r w:rsidRPr="00D3192B">
        <w:rPr>
          <w:rStyle w:val="a6"/>
          <w:rFonts w:ascii="標楷體" w:eastAsia="標楷體" w:hAnsi="標楷體" w:cs="Times New Roman"/>
          <w:szCs w:val="24"/>
        </w:rPr>
        <w:t>趨勢</w:t>
      </w:r>
      <w:r w:rsidRPr="00D3192B">
        <w:rPr>
          <w:rStyle w:val="a6"/>
          <w:rFonts w:ascii="標楷體" w:eastAsia="標楷體" w:hAnsi="標楷體" w:cs="Times New Roman" w:hint="eastAsia"/>
          <w:szCs w:val="24"/>
        </w:rPr>
        <w:t>分析歸納如下</w:t>
      </w:r>
    </w:p>
    <w:p w14:paraId="71687FAD" w14:textId="77777777" w:rsidR="004C2526" w:rsidRPr="00D3192B" w:rsidRDefault="004C2526" w:rsidP="004C2526">
      <w:pPr>
        <w:spacing w:before="240" w:afterLines="50" w:after="180"/>
        <w:ind w:left="240" w:hangingChars="100" w:hanging="240"/>
        <w:rPr>
          <w:rFonts w:ascii="標楷體" w:eastAsia="標楷體" w:hAnsi="標楷體" w:cs="Times New Roman"/>
        </w:rPr>
      </w:pPr>
      <w:r w:rsidRPr="00D3192B">
        <w:rPr>
          <w:rFonts w:ascii="標楷體" w:eastAsia="標楷體" w:hAnsi="標楷體" w:cs="Times New Roman" w:hint="eastAsia"/>
        </w:rPr>
        <w:t>1</w:t>
      </w:r>
      <w:r w:rsidRPr="00D3192B">
        <w:rPr>
          <w:rFonts w:ascii="標楷體" w:eastAsia="標楷體" w:hAnsi="標楷體" w:cs="Times New Roman" w:hint="eastAsia"/>
          <w:b/>
        </w:rPr>
        <w:t xml:space="preserve">.命題架構 : </w:t>
      </w:r>
      <w:r w:rsidRPr="00D3192B">
        <w:rPr>
          <w:rFonts w:ascii="標楷體" w:eastAsia="標楷體" w:hAnsi="標楷體" w:cs="Times New Roman"/>
          <w:b/>
        </w:rPr>
        <w:br/>
      </w:r>
      <w:r w:rsidRPr="00D3192B">
        <w:rPr>
          <w:rFonts w:ascii="標楷體" w:eastAsia="標楷體" w:hAnsi="標楷體" w:cs="Times New Roman" w:hint="eastAsia"/>
          <w:b/>
        </w:rPr>
        <w:t>(1)</w:t>
      </w:r>
      <w:r w:rsidRPr="00D3192B">
        <w:rPr>
          <w:rFonts w:ascii="標楷體" w:eastAsia="標楷體" w:hAnsi="標楷體" w:cs="Times New Roman" w:hint="eastAsia"/>
        </w:rPr>
        <w:t>分</w:t>
      </w:r>
      <w:r w:rsidRPr="00D3192B">
        <w:rPr>
          <w:rFonts w:ascii="標楷體" w:eastAsia="標楷體" w:hAnsi="標楷體" w:cs="Times New Roman" w:hint="eastAsia"/>
          <w:b/>
        </w:rPr>
        <w:t xml:space="preserve">選擇題 </w:t>
      </w:r>
      <w:r w:rsidRPr="00D3192B">
        <w:rPr>
          <w:rFonts w:ascii="標楷體" w:eastAsia="標楷體" w:hAnsi="標楷體" w:cs="Times New Roman" w:hint="eastAsia"/>
        </w:rPr>
        <w:t>(</w:t>
      </w:r>
      <w:proofErr w:type="gramStart"/>
      <w:r w:rsidRPr="00D3192B">
        <w:rPr>
          <w:rFonts w:ascii="標楷體" w:eastAsia="標楷體" w:hAnsi="標楷體" w:cs="Times New Roman" w:hint="eastAsia"/>
        </w:rPr>
        <w:t>含單選</w:t>
      </w:r>
      <w:proofErr w:type="gramEnd"/>
      <w:r w:rsidRPr="00D3192B">
        <w:rPr>
          <w:rFonts w:ascii="標楷體" w:eastAsia="標楷體" w:hAnsi="標楷體" w:cs="Times New Roman" w:hint="eastAsia"/>
        </w:rPr>
        <w:t>、多選題)及</w:t>
      </w:r>
      <w:r w:rsidRPr="00D3192B">
        <w:rPr>
          <w:rFonts w:ascii="標楷體" w:eastAsia="標楷體" w:hAnsi="標楷體" w:cs="Times New Roman" w:hint="eastAsia"/>
          <w:b/>
        </w:rPr>
        <w:t>混合題</w:t>
      </w:r>
      <w:r w:rsidRPr="00D3192B">
        <w:rPr>
          <w:rFonts w:ascii="標楷體" w:eastAsia="標楷體" w:hAnsi="標楷體" w:cs="Times New Roman" w:hint="eastAsia"/>
        </w:rPr>
        <w:t xml:space="preserve"> (含選擇與非選擇題)兩部分，第一部分各科有9 </w:t>
      </w:r>
      <w:r w:rsidRPr="00D3192B">
        <w:rPr>
          <w:rFonts w:ascii="標楷體" w:eastAsia="標楷體" w:hAnsi="標楷體" w:cs="Times New Roman"/>
        </w:rPr>
        <w:br/>
      </w:r>
      <w:r w:rsidRPr="00D3192B">
        <w:rPr>
          <w:rFonts w:ascii="標楷體" w:eastAsia="標楷體" w:hAnsi="標楷體" w:cs="Times New Roman" w:hint="eastAsia"/>
        </w:rPr>
        <w:t xml:space="preserve">  題，第二部分各科6題左右，含單獨化學題組一大題 (</w:t>
      </w:r>
      <w:r w:rsidRPr="00D3192B">
        <w:rPr>
          <w:rFonts w:ascii="標楷體" w:eastAsia="標楷體" w:hAnsi="標楷體" w:cs="Times New Roman"/>
        </w:rPr>
        <w:t>3</w:t>
      </w:r>
      <w:r w:rsidRPr="00D3192B">
        <w:rPr>
          <w:rFonts w:ascii="標楷體" w:eastAsia="標楷體" w:hAnsi="標楷體" w:cs="Times New Roman" w:hint="eastAsia"/>
        </w:rPr>
        <w:t>題)及與物理、地科或生物跨科</w:t>
      </w:r>
      <w:r w:rsidRPr="00D3192B">
        <w:rPr>
          <w:rFonts w:ascii="標楷體" w:eastAsia="標楷體" w:hAnsi="標楷體" w:cs="Times New Roman"/>
        </w:rPr>
        <w:br/>
      </w:r>
      <w:r w:rsidRPr="00D3192B">
        <w:rPr>
          <w:rFonts w:ascii="標楷體" w:eastAsia="標楷體" w:hAnsi="標楷體" w:cs="Times New Roman" w:hint="eastAsia"/>
        </w:rPr>
        <w:t xml:space="preserve">  題組一大題 (3題)。</w:t>
      </w:r>
    </w:p>
    <w:p w14:paraId="50F71598" w14:textId="77777777" w:rsidR="004C2526" w:rsidRPr="00D3192B" w:rsidRDefault="004C2526" w:rsidP="004C2526">
      <w:pPr>
        <w:spacing w:afterLines="50" w:after="180"/>
        <w:ind w:left="240" w:hangingChars="100" w:hanging="240"/>
        <w:rPr>
          <w:rFonts w:ascii="標楷體" w:eastAsia="標楷體" w:hAnsi="標楷體" w:cs="Times New Roman"/>
        </w:rPr>
      </w:pPr>
      <w:r w:rsidRPr="00D3192B">
        <w:rPr>
          <w:rFonts w:ascii="標楷體" w:eastAsia="標楷體" w:hAnsi="標楷體" w:cs="Times New Roman"/>
        </w:rPr>
        <w:t xml:space="preserve"> </w:t>
      </w:r>
      <w:r w:rsidRPr="00D3192B">
        <w:rPr>
          <w:rFonts w:ascii="標楷體" w:eastAsia="標楷體" w:hAnsi="標楷體" w:cs="Times New Roman"/>
          <w:b/>
        </w:rPr>
        <w:t xml:space="preserve"> (2)</w:t>
      </w:r>
      <w:r w:rsidRPr="00D3192B">
        <w:rPr>
          <w:rFonts w:ascii="標楷體" w:eastAsia="標楷體" w:hAnsi="標楷體" w:cs="Times New Roman" w:hint="eastAsia"/>
        </w:rPr>
        <w:t>題型中多選題約</w:t>
      </w:r>
      <w:proofErr w:type="gramStart"/>
      <w:r w:rsidRPr="00D3192B">
        <w:rPr>
          <w:rFonts w:ascii="標楷體" w:eastAsia="標楷體" w:hAnsi="標楷體" w:cs="Times New Roman" w:hint="eastAsia"/>
        </w:rPr>
        <w:t>佔</w:t>
      </w:r>
      <w:proofErr w:type="gramEnd"/>
      <w:r w:rsidRPr="00D3192B">
        <w:rPr>
          <w:rFonts w:ascii="標楷體" w:eastAsia="標楷體" w:hAnsi="標楷體" w:cs="Times New Roman" w:hint="eastAsia"/>
        </w:rPr>
        <w:t>50%以上；圖表題</w:t>
      </w:r>
      <w:proofErr w:type="gramStart"/>
      <w:r w:rsidRPr="00D3192B">
        <w:rPr>
          <w:rFonts w:ascii="標楷體" w:eastAsia="標楷體" w:hAnsi="標楷體" w:cs="Times New Roman" w:hint="eastAsia"/>
        </w:rPr>
        <w:t>佔</w:t>
      </w:r>
      <w:proofErr w:type="gramEnd"/>
      <w:r w:rsidRPr="00D3192B">
        <w:rPr>
          <w:rFonts w:ascii="標楷體" w:eastAsia="標楷體" w:hAnsi="標楷體" w:cs="Times New Roman" w:hint="eastAsia"/>
        </w:rPr>
        <w:t>60%以上。</w:t>
      </w:r>
    </w:p>
    <w:p w14:paraId="32044AE7" w14:textId="77777777" w:rsidR="004C2526" w:rsidRPr="00D3192B" w:rsidRDefault="004C2526" w:rsidP="004C2526">
      <w:pPr>
        <w:spacing w:afterLines="50" w:after="180"/>
        <w:ind w:left="240" w:hangingChars="100" w:hanging="240"/>
        <w:rPr>
          <w:rFonts w:ascii="標楷體" w:eastAsia="標楷體" w:hAnsi="標楷體" w:cs="Times New Roman"/>
        </w:rPr>
      </w:pPr>
      <w:r w:rsidRPr="00D3192B">
        <w:rPr>
          <w:rFonts w:ascii="標楷體" w:eastAsia="標楷體" w:hAnsi="標楷體" w:cs="Times New Roman" w:hint="eastAsia"/>
        </w:rPr>
        <w:t xml:space="preserve">  </w:t>
      </w:r>
      <w:r w:rsidRPr="00D3192B">
        <w:rPr>
          <w:rFonts w:ascii="標楷體" w:eastAsia="標楷體" w:hAnsi="標楷體" w:cs="Times New Roman" w:hint="eastAsia"/>
          <w:b/>
        </w:rPr>
        <w:t>(</w:t>
      </w:r>
      <w:r w:rsidRPr="00D3192B">
        <w:rPr>
          <w:rFonts w:ascii="標楷體" w:eastAsia="標楷體" w:hAnsi="標楷體" w:cs="Times New Roman"/>
          <w:b/>
        </w:rPr>
        <w:t>3</w:t>
      </w:r>
      <w:r w:rsidRPr="00D3192B">
        <w:rPr>
          <w:rFonts w:ascii="標楷體" w:eastAsia="標楷體" w:hAnsi="標楷體" w:cs="Times New Roman" w:hint="eastAsia"/>
          <w:b/>
        </w:rPr>
        <w:t>)</w:t>
      </w:r>
      <w:r w:rsidRPr="00D3192B">
        <w:rPr>
          <w:rFonts w:ascii="標楷體" w:eastAsia="標楷體" w:hAnsi="標楷體" w:cs="Times New Roman" w:hint="eastAsia"/>
        </w:rPr>
        <w:t>素養導向命題約</w:t>
      </w:r>
      <w:proofErr w:type="gramStart"/>
      <w:r w:rsidRPr="00D3192B">
        <w:rPr>
          <w:rFonts w:ascii="標楷體" w:eastAsia="標楷體" w:hAnsi="標楷體" w:cs="Times New Roman" w:hint="eastAsia"/>
        </w:rPr>
        <w:t>佔</w:t>
      </w:r>
      <w:proofErr w:type="gramEnd"/>
      <w:r w:rsidRPr="00D3192B">
        <w:rPr>
          <w:rFonts w:ascii="標楷體" w:eastAsia="標楷體" w:hAnsi="標楷體" w:cs="Times New Roman" w:hint="eastAsia"/>
        </w:rPr>
        <w:t xml:space="preserve">60%以上，增加試題難度。 </w:t>
      </w:r>
    </w:p>
    <w:p w14:paraId="69BA3BDC" w14:textId="77777777" w:rsidR="004C2526" w:rsidRPr="00D3192B" w:rsidRDefault="004C2526" w:rsidP="004C2526">
      <w:pPr>
        <w:spacing w:afterLines="50" w:after="180"/>
        <w:rPr>
          <w:rFonts w:ascii="標楷體" w:eastAsia="標楷體" w:hAnsi="標楷體" w:cs="Times New Roman"/>
        </w:rPr>
      </w:pPr>
      <w:r w:rsidRPr="00D3192B">
        <w:rPr>
          <w:rFonts w:ascii="標楷體" w:eastAsia="標楷體" w:hAnsi="標楷體" w:cs="Times New Roman" w:hint="eastAsia"/>
        </w:rPr>
        <w:t>2</w:t>
      </w:r>
      <w:r w:rsidRPr="00D3192B">
        <w:rPr>
          <w:rFonts w:ascii="標楷體" w:eastAsia="標楷體" w:hAnsi="標楷體" w:cs="Times New Roman"/>
        </w:rPr>
        <w:t>.</w:t>
      </w:r>
      <w:r w:rsidRPr="00D3192B">
        <w:rPr>
          <w:rFonts w:ascii="標楷體" w:eastAsia="標楷體" w:hAnsi="標楷體" w:cs="Times New Roman" w:hint="eastAsia"/>
          <w:b/>
        </w:rPr>
        <w:t xml:space="preserve"> 命題方向素養導向化，:</w:t>
      </w:r>
      <w:r w:rsidRPr="00D3192B">
        <w:rPr>
          <w:rFonts w:ascii="標楷體" w:eastAsia="標楷體" w:hAnsi="標楷體" w:cs="Times New Roman" w:hint="eastAsia"/>
        </w:rPr>
        <w:t xml:space="preserve"> </w:t>
      </w:r>
    </w:p>
    <w:p w14:paraId="28974CC0" w14:textId="77777777" w:rsidR="004C2526" w:rsidRPr="00D3192B" w:rsidRDefault="004C2526" w:rsidP="004C2526">
      <w:pPr>
        <w:spacing w:afterLines="50" w:after="180"/>
        <w:rPr>
          <w:rFonts w:ascii="標楷體" w:eastAsia="標楷體" w:hAnsi="標楷體" w:cs="Times New Roman"/>
        </w:rPr>
      </w:pPr>
      <w:r w:rsidRPr="00D3192B">
        <w:rPr>
          <w:rFonts w:ascii="標楷體" w:eastAsia="標楷體" w:hAnsi="標楷體" w:cs="Times New Roman" w:hint="eastAsia"/>
        </w:rPr>
        <w:t xml:space="preserve">  </w:t>
      </w:r>
      <w:r w:rsidRPr="00D3192B">
        <w:rPr>
          <w:rFonts w:ascii="標楷體" w:eastAsia="標楷體" w:hAnsi="標楷體" w:cs="Times New Roman" w:hint="eastAsia"/>
          <w:b/>
        </w:rPr>
        <w:t>(1</w:t>
      </w:r>
      <w:r w:rsidRPr="00D3192B">
        <w:rPr>
          <w:rFonts w:ascii="標楷體" w:eastAsia="標楷體" w:hAnsi="標楷體" w:cs="Times New Roman"/>
          <w:b/>
        </w:rPr>
        <w:t>)</w:t>
      </w:r>
      <w:r w:rsidRPr="00D3192B">
        <w:rPr>
          <w:rFonts w:ascii="標楷體" w:eastAsia="標楷體" w:hAnsi="標楷體" w:cs="Times New Roman" w:hint="eastAsia"/>
          <w:b/>
        </w:rPr>
        <w:t xml:space="preserve">命題情境化 </w:t>
      </w:r>
      <w:r w:rsidRPr="00D3192B">
        <w:rPr>
          <w:rFonts w:ascii="標楷體" w:eastAsia="標楷體" w:hAnsi="標楷體" w:cs="Times New Roman"/>
          <w:b/>
        </w:rPr>
        <w:t>:</w:t>
      </w:r>
      <w:r w:rsidRPr="00D3192B">
        <w:rPr>
          <w:rFonts w:ascii="標楷體" w:eastAsia="標楷體" w:hAnsi="標楷體" w:cs="Times New Roman"/>
        </w:rPr>
        <w:t xml:space="preserve"> 強調</w:t>
      </w:r>
      <w:r w:rsidRPr="00D3192B">
        <w:rPr>
          <w:rFonts w:ascii="標楷體" w:eastAsia="標楷體" w:hAnsi="標楷體" w:cs="Times New Roman" w:hint="eastAsia"/>
        </w:rPr>
        <w:t>融入日常生活情境，結合學術</w:t>
      </w:r>
      <w:r w:rsidRPr="00D3192B">
        <w:rPr>
          <w:rFonts w:ascii="標楷體" w:eastAsia="標楷體" w:hAnsi="標楷體" w:hint="eastAsia"/>
        </w:rPr>
        <w:t>探究</w:t>
      </w:r>
      <w:r w:rsidRPr="00D3192B">
        <w:rPr>
          <w:rFonts w:ascii="標楷體" w:eastAsia="標楷體" w:hAnsi="標楷體" w:cs="Times New Roman"/>
        </w:rPr>
        <w:t>實驗</w:t>
      </w:r>
      <w:r w:rsidRPr="00D3192B">
        <w:rPr>
          <w:rFonts w:ascii="標楷體" w:eastAsia="標楷體" w:hAnsi="標楷體" w:cs="Times New Roman" w:hint="eastAsia"/>
        </w:rPr>
        <w:t>，考驗學生</w:t>
      </w:r>
      <w:r w:rsidRPr="00D3192B">
        <w:rPr>
          <w:rFonts w:ascii="標楷體" w:eastAsia="標楷體" w:hAnsi="標楷體" w:cs="Times New Roman"/>
        </w:rPr>
        <w:t xml:space="preserve">解決問題能力。 </w:t>
      </w:r>
    </w:p>
    <w:p w14:paraId="4F6835D2" w14:textId="77777777" w:rsidR="004C2526" w:rsidRPr="00D3192B" w:rsidRDefault="004C2526" w:rsidP="004C2526">
      <w:pPr>
        <w:spacing w:afterLines="50" w:after="180"/>
        <w:rPr>
          <w:rFonts w:ascii="標楷體" w:eastAsia="標楷體" w:hAnsi="標楷體"/>
        </w:rPr>
      </w:pPr>
      <w:r w:rsidRPr="00D3192B">
        <w:rPr>
          <w:rFonts w:ascii="標楷體" w:eastAsia="標楷體" w:hAnsi="標楷體" w:cs="Times New Roman" w:hint="eastAsia"/>
        </w:rPr>
        <w:t xml:space="preserve">  </w:t>
      </w:r>
      <w:r w:rsidRPr="00D3192B">
        <w:rPr>
          <w:rFonts w:ascii="標楷體" w:eastAsia="標楷體" w:hAnsi="標楷體" w:cs="Times New Roman" w:hint="eastAsia"/>
          <w:b/>
        </w:rPr>
        <w:t>(</w:t>
      </w:r>
      <w:r w:rsidRPr="00D3192B">
        <w:rPr>
          <w:rFonts w:ascii="標楷體" w:eastAsia="標楷體" w:hAnsi="標楷體" w:cs="Times New Roman"/>
          <w:b/>
        </w:rPr>
        <w:t>2)</w:t>
      </w:r>
      <w:r w:rsidRPr="00D3192B">
        <w:rPr>
          <w:rFonts w:ascii="標楷體" w:eastAsia="標楷體" w:hAnsi="標楷體" w:cs="Times New Roman" w:hint="eastAsia"/>
          <w:b/>
        </w:rPr>
        <w:t>跨領域化 :</w:t>
      </w:r>
      <w:r w:rsidRPr="00D3192B">
        <w:rPr>
          <w:rFonts w:ascii="標楷體" w:eastAsia="標楷體" w:hAnsi="標楷體" w:cs="Times New Roman"/>
        </w:rPr>
        <w:t xml:space="preserve"> 增加</w:t>
      </w:r>
      <w:r w:rsidRPr="00D3192B">
        <w:rPr>
          <w:rFonts w:ascii="標楷體" w:eastAsia="標楷體" w:hAnsi="標楷體" w:hint="eastAsia"/>
        </w:rPr>
        <w:t>化學結合物理、生物、地科等三科的跨領域綜合命題。</w:t>
      </w:r>
    </w:p>
    <w:p w14:paraId="6BE58B7C" w14:textId="77777777" w:rsidR="004C2526" w:rsidRPr="00D3192B" w:rsidRDefault="004C2526" w:rsidP="004C2526">
      <w:pPr>
        <w:spacing w:afterLines="50" w:after="180"/>
        <w:ind w:left="480" w:hangingChars="200" w:hanging="480"/>
        <w:rPr>
          <w:rFonts w:ascii="標楷體" w:eastAsia="標楷體" w:hAnsi="標楷體" w:cs="Times New Roman"/>
        </w:rPr>
      </w:pPr>
      <w:r w:rsidRPr="00D3192B">
        <w:rPr>
          <w:rFonts w:ascii="標楷體" w:eastAsia="標楷體" w:hAnsi="標楷體" w:cs="Times New Roman"/>
        </w:rPr>
        <w:t xml:space="preserve"> </w:t>
      </w:r>
      <w:r w:rsidRPr="00D3192B">
        <w:rPr>
          <w:rFonts w:ascii="標楷體" w:eastAsia="標楷體" w:hAnsi="標楷體" w:cs="Times New Roman"/>
          <w:b/>
        </w:rPr>
        <w:t xml:space="preserve"> (3)強調</w:t>
      </w:r>
      <w:r w:rsidRPr="00D3192B">
        <w:rPr>
          <w:rFonts w:ascii="標楷體" w:eastAsia="標楷體" w:hAnsi="標楷體" w:cs="Times New Roman" w:hint="eastAsia"/>
          <w:b/>
        </w:rPr>
        <w:t xml:space="preserve">高層次知識整合應用能力 : </w:t>
      </w:r>
      <w:r w:rsidRPr="00D3192B">
        <w:rPr>
          <w:rFonts w:ascii="標楷體" w:eastAsia="標楷體" w:hAnsi="標楷體" w:cs="Times New Roman"/>
        </w:rPr>
        <w:t>注重</w:t>
      </w:r>
      <w:r w:rsidRPr="00D3192B">
        <w:rPr>
          <w:rFonts w:ascii="標楷體" w:eastAsia="標楷體" w:hAnsi="標楷體" w:cs="Times New Roman" w:hint="eastAsia"/>
        </w:rPr>
        <w:t>文章</w:t>
      </w:r>
      <w:r w:rsidRPr="00D3192B">
        <w:rPr>
          <w:rFonts w:ascii="標楷體" w:eastAsia="標楷體" w:hAnsi="標楷體" w:cs="Times New Roman"/>
        </w:rPr>
        <w:t>閱讀理</w:t>
      </w:r>
      <w:r w:rsidRPr="00D3192B">
        <w:rPr>
          <w:rFonts w:ascii="標楷體" w:eastAsia="標楷體" w:hAnsi="標楷體" w:cs="Times New Roman" w:hint="eastAsia"/>
        </w:rPr>
        <w:t>解，強調</w:t>
      </w:r>
      <w:r w:rsidRPr="00D3192B">
        <w:rPr>
          <w:rFonts w:ascii="標楷體" w:eastAsia="標楷體" w:hAnsi="標楷體" w:cs="Times New Roman"/>
        </w:rPr>
        <w:t>圖形、數據之判</w:t>
      </w:r>
      <w:r w:rsidRPr="00D3192B">
        <w:rPr>
          <w:rFonts w:ascii="標楷體" w:eastAsia="標楷體" w:hAnsi="標楷體" w:cs="Times New Roman" w:hint="eastAsia"/>
        </w:rPr>
        <w:t>讀分析</w:t>
      </w:r>
      <w:r w:rsidRPr="00D3192B">
        <w:rPr>
          <w:rFonts w:ascii="標楷體" w:eastAsia="標楷體" w:hAnsi="標楷體" w:cs="Times New Roman"/>
        </w:rPr>
        <w:t>，</w:t>
      </w:r>
      <w:r w:rsidRPr="00D3192B">
        <w:rPr>
          <w:rFonts w:ascii="標楷體" w:eastAsia="標楷體" w:hAnsi="標楷體" w:cs="Times New Roman" w:hint="eastAsia"/>
        </w:rPr>
        <w:t>運                                 用邏輯推理、證據引用，來回答問題，</w:t>
      </w:r>
      <w:r w:rsidRPr="00D3192B">
        <w:rPr>
          <w:rFonts w:ascii="標楷體" w:eastAsia="標楷體" w:hAnsi="標楷體" w:cs="Times New Roman"/>
        </w:rPr>
        <w:t>減少直接記憶性問題。</w:t>
      </w:r>
    </w:p>
    <w:p w14:paraId="6024F7DA" w14:textId="77777777" w:rsidR="004C2526" w:rsidRPr="00D3192B" w:rsidRDefault="004C2526" w:rsidP="004C2526">
      <w:pPr>
        <w:spacing w:afterLines="50" w:after="180"/>
        <w:ind w:left="240" w:hangingChars="100" w:hanging="240"/>
        <w:rPr>
          <w:rFonts w:ascii="標楷體" w:eastAsia="標楷體" w:hAnsi="標楷體" w:cs="Times New Roman"/>
          <w:b/>
        </w:rPr>
      </w:pPr>
      <w:r w:rsidRPr="00D3192B">
        <w:rPr>
          <w:rFonts w:ascii="標楷體" w:eastAsia="標楷體" w:hAnsi="標楷體" w:cs="Times New Roman"/>
          <w:b/>
        </w:rPr>
        <w:t>3.</w:t>
      </w:r>
      <w:proofErr w:type="gramStart"/>
      <w:r w:rsidRPr="00D3192B">
        <w:rPr>
          <w:rFonts w:ascii="標楷體" w:eastAsia="標楷體" w:hAnsi="標楷體" w:cs="Times New Roman" w:hint="eastAsia"/>
          <w:b/>
        </w:rPr>
        <w:t>卷卡合一</w:t>
      </w:r>
      <w:proofErr w:type="gramEnd"/>
      <w:r w:rsidRPr="00D3192B">
        <w:rPr>
          <w:rFonts w:ascii="標楷體" w:eastAsia="標楷體" w:hAnsi="標楷體" w:cs="Times New Roman" w:hint="eastAsia"/>
          <w:b/>
        </w:rPr>
        <w:t>形式確立，混合題型占比約4</w:t>
      </w:r>
      <w:r w:rsidRPr="00D3192B">
        <w:rPr>
          <w:rFonts w:ascii="標楷體" w:eastAsia="標楷體" w:hAnsi="標楷體" w:cs="Times New Roman"/>
          <w:b/>
        </w:rPr>
        <w:t>0%</w:t>
      </w:r>
      <w:r w:rsidRPr="00D3192B">
        <w:rPr>
          <w:rFonts w:ascii="標楷體" w:eastAsia="標楷體" w:hAnsi="標楷體" w:cs="Times New Roman" w:hint="eastAsia"/>
          <w:b/>
        </w:rPr>
        <w:t xml:space="preserve"> </w:t>
      </w:r>
      <w:r w:rsidRPr="00D3192B">
        <w:rPr>
          <w:rFonts w:ascii="標楷體" w:eastAsia="標楷體" w:hAnsi="標楷體" w:cs="Times New Roman"/>
          <w:b/>
        </w:rPr>
        <w:t>:</w:t>
      </w:r>
      <w:r w:rsidRPr="00D3192B">
        <w:rPr>
          <w:rFonts w:ascii="標楷體" w:eastAsia="標楷體" w:hAnsi="標楷體" w:cs="Arial"/>
          <w:color w:val="333333"/>
          <w:kern w:val="0"/>
          <w:sz w:val="23"/>
          <w:szCs w:val="23"/>
        </w:rPr>
        <w:t xml:space="preserve"> </w:t>
      </w:r>
      <w:r w:rsidRPr="00D3192B">
        <w:rPr>
          <w:rFonts w:ascii="標楷體" w:eastAsia="標楷體" w:hAnsi="標楷體" w:cs="Arial" w:hint="eastAsia"/>
          <w:color w:val="333333"/>
          <w:kern w:val="0"/>
          <w:sz w:val="23"/>
          <w:szCs w:val="23"/>
        </w:rPr>
        <w:t>除基本選擇題外，混合題型中6個</w:t>
      </w:r>
      <w:proofErr w:type="gramStart"/>
      <w:r w:rsidRPr="00D3192B">
        <w:rPr>
          <w:rFonts w:ascii="標楷體" w:eastAsia="標楷體" w:hAnsi="標楷體" w:cs="Arial" w:hint="eastAsia"/>
          <w:color w:val="333333"/>
          <w:kern w:val="0"/>
          <w:sz w:val="23"/>
          <w:szCs w:val="23"/>
        </w:rPr>
        <w:t>題組題</w:t>
      </w:r>
      <w:r w:rsidRPr="00D3192B">
        <w:rPr>
          <w:rFonts w:ascii="標楷體" w:eastAsia="標楷體" w:hAnsi="標楷體" w:cs="Arial"/>
          <w:color w:val="333333"/>
          <w:kern w:val="0"/>
          <w:sz w:val="23"/>
          <w:szCs w:val="23"/>
        </w:rPr>
        <w:t>加入</w:t>
      </w:r>
      <w:proofErr w:type="gramEnd"/>
      <w:r w:rsidRPr="00D3192B">
        <w:rPr>
          <w:rFonts w:ascii="標楷體" w:eastAsia="標楷體" w:hAnsi="標楷體" w:cs="Arial"/>
          <w:color w:val="333333"/>
          <w:kern w:val="0"/>
          <w:sz w:val="23"/>
          <w:szCs w:val="23"/>
        </w:rPr>
        <w:t>簡答、</w:t>
      </w:r>
      <w:r w:rsidRPr="00D3192B">
        <w:rPr>
          <w:rFonts w:ascii="標楷體" w:eastAsia="標楷體" w:hAnsi="標楷體" w:cs="Arial" w:hint="eastAsia"/>
          <w:color w:val="333333"/>
          <w:kern w:val="0"/>
          <w:sz w:val="23"/>
          <w:szCs w:val="23"/>
        </w:rPr>
        <w:t>計算</w:t>
      </w:r>
      <w:r w:rsidRPr="00D3192B">
        <w:rPr>
          <w:rFonts w:ascii="標楷體" w:eastAsia="標楷體" w:hAnsi="標楷體" w:cs="Arial"/>
          <w:color w:val="333333"/>
          <w:kern w:val="0"/>
          <w:sz w:val="23"/>
          <w:szCs w:val="23"/>
        </w:rPr>
        <w:t>、繪</w:t>
      </w:r>
      <w:r w:rsidRPr="00D3192B">
        <w:rPr>
          <w:rFonts w:ascii="標楷體" w:eastAsia="標楷體" w:hAnsi="標楷體" w:cs="Arial" w:hint="eastAsia"/>
          <w:color w:val="333333"/>
          <w:kern w:val="0"/>
          <w:sz w:val="23"/>
          <w:szCs w:val="23"/>
        </w:rPr>
        <w:t>製</w:t>
      </w:r>
      <w:r w:rsidRPr="00D3192B">
        <w:rPr>
          <w:rFonts w:ascii="標楷體" w:eastAsia="標楷體" w:hAnsi="標楷體" w:cs="Arial"/>
          <w:color w:val="333333"/>
          <w:kern w:val="0"/>
          <w:sz w:val="23"/>
          <w:szCs w:val="23"/>
        </w:rPr>
        <w:t>圖表等</w:t>
      </w:r>
      <w:proofErr w:type="gramStart"/>
      <w:r w:rsidRPr="00D3192B">
        <w:rPr>
          <w:rFonts w:ascii="標楷體" w:eastAsia="標楷體" w:hAnsi="標楷體" w:cs="Arial"/>
          <w:color w:val="333333"/>
          <w:kern w:val="0"/>
          <w:sz w:val="23"/>
          <w:szCs w:val="23"/>
        </w:rPr>
        <w:t>不同</w:t>
      </w:r>
      <w:r w:rsidRPr="00D3192B">
        <w:rPr>
          <w:rFonts w:ascii="標楷體" w:eastAsia="標楷體" w:hAnsi="標楷體" w:cs="Arial" w:hint="eastAsia"/>
          <w:color w:val="333333"/>
          <w:kern w:val="0"/>
          <w:sz w:val="23"/>
          <w:szCs w:val="23"/>
        </w:rPr>
        <w:t>題</w:t>
      </w:r>
      <w:proofErr w:type="gramEnd"/>
      <w:r w:rsidRPr="00D3192B">
        <w:rPr>
          <w:rFonts w:ascii="標楷體" w:eastAsia="標楷體" w:hAnsi="標楷體" w:cs="Arial" w:hint="eastAsia"/>
          <w:color w:val="333333"/>
          <w:kern w:val="0"/>
          <w:sz w:val="23"/>
          <w:szCs w:val="23"/>
        </w:rPr>
        <w:t>型</w:t>
      </w:r>
      <w:r w:rsidRPr="00D3192B">
        <w:rPr>
          <w:rFonts w:ascii="標楷體" w:eastAsia="標楷體" w:hAnsi="標楷體" w:cs="Arial"/>
          <w:color w:val="333333"/>
          <w:kern w:val="0"/>
          <w:sz w:val="23"/>
          <w:szCs w:val="23"/>
        </w:rPr>
        <w:t>，</w:t>
      </w:r>
      <w:r w:rsidRPr="00D3192B">
        <w:rPr>
          <w:rFonts w:ascii="標楷體" w:eastAsia="標楷體" w:hAnsi="標楷體" w:cs="Arial" w:hint="eastAsia"/>
          <w:color w:val="333333"/>
          <w:kern w:val="0"/>
          <w:sz w:val="23"/>
          <w:szCs w:val="23"/>
        </w:rPr>
        <w:t>測試</w:t>
      </w:r>
      <w:r w:rsidRPr="00D3192B">
        <w:rPr>
          <w:rFonts w:ascii="標楷體" w:eastAsia="標楷體" w:hAnsi="標楷體" w:cs="Arial"/>
          <w:color w:val="333333"/>
          <w:kern w:val="0"/>
          <w:sz w:val="23"/>
          <w:szCs w:val="23"/>
        </w:rPr>
        <w:t>學生</w:t>
      </w:r>
      <w:r w:rsidRPr="00D3192B">
        <w:rPr>
          <w:rFonts w:ascii="標楷體" w:eastAsia="標楷體" w:hAnsi="標楷體" w:cs="Arial" w:hint="eastAsia"/>
          <w:color w:val="333333"/>
          <w:kern w:val="0"/>
          <w:sz w:val="23"/>
          <w:szCs w:val="23"/>
        </w:rPr>
        <w:t>各種</w:t>
      </w:r>
      <w:r w:rsidRPr="00D3192B">
        <w:rPr>
          <w:rFonts w:ascii="標楷體" w:eastAsia="標楷體" w:hAnsi="標楷體" w:cs="Arial"/>
          <w:color w:val="333333"/>
          <w:kern w:val="0"/>
          <w:sz w:val="23"/>
          <w:szCs w:val="23"/>
        </w:rPr>
        <w:t>的表達能力。</w:t>
      </w:r>
    </w:p>
    <w:p w14:paraId="05453DF1" w14:textId="77777777" w:rsidR="004C2526" w:rsidRPr="00D3192B" w:rsidRDefault="004C2526" w:rsidP="004C2526">
      <w:pPr>
        <w:spacing w:afterLines="50" w:after="180"/>
        <w:rPr>
          <w:rFonts w:ascii="標楷體" w:eastAsia="標楷體" w:hAnsi="標楷體" w:cs="Times New Roman"/>
          <w:b/>
        </w:rPr>
      </w:pPr>
      <w:r w:rsidRPr="00D3192B">
        <w:rPr>
          <w:rFonts w:ascii="標楷體" w:eastAsia="標楷體" w:hAnsi="標楷體" w:cs="Times New Roman"/>
          <w:b/>
        </w:rPr>
        <w:t>4.</w:t>
      </w:r>
      <w:r w:rsidRPr="00D3192B">
        <w:rPr>
          <w:rFonts w:ascii="標楷體" w:eastAsia="標楷體" w:hAnsi="標楷體" w:cs="Times New Roman" w:hint="eastAsia"/>
          <w:b/>
        </w:rPr>
        <w:t>各章節 (含實驗)出題平均</w:t>
      </w:r>
      <w:r w:rsidRPr="00D3192B">
        <w:rPr>
          <w:rFonts w:ascii="標楷體" w:eastAsia="標楷體" w:hAnsi="標楷體" w:cs="Times New Roman"/>
          <w:b/>
        </w:rPr>
        <w:t xml:space="preserve"> </w:t>
      </w:r>
      <w:r w:rsidRPr="00D3192B">
        <w:rPr>
          <w:rFonts w:ascii="標楷體" w:eastAsia="標楷體" w:hAnsi="標楷體" w:cs="Times New Roman" w:hint="eastAsia"/>
          <w:b/>
        </w:rPr>
        <w:t>，準備時不可偏廢。</w:t>
      </w:r>
    </w:p>
    <w:p w14:paraId="4C65EE90" w14:textId="77777777" w:rsidR="004C2526" w:rsidRPr="00D3192B" w:rsidRDefault="004C2526" w:rsidP="004C2526">
      <w:pPr>
        <w:rPr>
          <w:rFonts w:ascii="標楷體" w:eastAsia="標楷體" w:hAnsi="標楷體" w:cs="Times New Roman"/>
          <w:b/>
        </w:rPr>
      </w:pPr>
      <w:r w:rsidRPr="00D3192B">
        <w:rPr>
          <w:rFonts w:ascii="標楷體" w:eastAsia="標楷體" w:hAnsi="標楷體" w:cs="Times New Roman"/>
          <w:b/>
        </w:rPr>
        <w:t>5</w:t>
      </w:r>
      <w:r w:rsidRPr="00D3192B">
        <w:rPr>
          <w:rFonts w:ascii="標楷體" w:eastAsia="標楷體" w:hAnsi="標楷體" w:cs="Times New Roman" w:hint="eastAsia"/>
          <w:b/>
        </w:rPr>
        <w:t>.融入環境、海洋、能源、科技教育等19項重大議題及</w:t>
      </w:r>
      <w:r w:rsidRPr="00D3192B">
        <w:rPr>
          <w:rFonts w:ascii="標楷體" w:eastAsia="標楷體" w:hAnsi="標楷體" w:cs="Times New Roman"/>
          <w:b/>
        </w:rPr>
        <w:t>日常生活</w:t>
      </w:r>
      <w:r w:rsidRPr="00D3192B">
        <w:rPr>
          <w:rFonts w:ascii="標楷體" w:eastAsia="標楷體" w:hAnsi="標楷體" w:cs="Times New Roman" w:hint="eastAsia"/>
          <w:b/>
        </w:rPr>
        <w:t>相關的</w:t>
      </w:r>
      <w:r w:rsidRPr="00D3192B">
        <w:rPr>
          <w:rFonts w:ascii="標楷體" w:eastAsia="標楷體" w:hAnsi="標楷體" w:cs="Times New Roman"/>
          <w:b/>
        </w:rPr>
        <w:t>時事考題</w:t>
      </w:r>
      <w:r w:rsidRPr="00D3192B">
        <w:rPr>
          <w:rFonts w:ascii="標楷體" w:eastAsia="標楷體" w:hAnsi="標楷體" w:cs="Times New Roman" w:hint="eastAsia"/>
          <w:b/>
        </w:rPr>
        <w:t>。</w:t>
      </w:r>
    </w:p>
    <w:p w14:paraId="7D7DE400" w14:textId="77777777" w:rsidR="004C2526" w:rsidRPr="00D3192B" w:rsidRDefault="004C2526" w:rsidP="004C2526">
      <w:pPr>
        <w:rPr>
          <w:rFonts w:ascii="標楷體" w:eastAsia="標楷體" w:hAnsi="標楷體" w:cs="Times New Roman"/>
          <w:b/>
        </w:rPr>
      </w:pPr>
    </w:p>
    <w:p w14:paraId="61A0BE19" w14:textId="77777777" w:rsidR="004C2526" w:rsidRPr="00D3192B" w:rsidRDefault="004C2526" w:rsidP="004C2526">
      <w:pPr>
        <w:rPr>
          <w:rFonts w:ascii="標楷體" w:eastAsia="標楷體" w:hAnsi="標楷體"/>
          <w:b/>
        </w:rPr>
      </w:pPr>
      <w:r w:rsidRPr="00D3192B">
        <w:rPr>
          <w:rFonts w:ascii="標楷體" w:eastAsia="標楷體" w:hAnsi="標楷體" w:cs="Times New Roman"/>
          <w:b/>
        </w:rPr>
        <w:t>6</w:t>
      </w:r>
      <w:r w:rsidRPr="00D3192B">
        <w:rPr>
          <w:rFonts w:ascii="標楷體" w:eastAsia="標楷體" w:hAnsi="標楷體" w:cs="Times New Roman" w:hint="eastAsia"/>
          <w:b/>
        </w:rPr>
        <w:t>.</w:t>
      </w:r>
      <w:r w:rsidRPr="00D3192B">
        <w:rPr>
          <w:rFonts w:ascii="標楷體" w:eastAsia="標楷體" w:hAnsi="標楷體" w:hint="eastAsia"/>
          <w:b/>
        </w:rPr>
        <w:t>純粹知識題</w:t>
      </w:r>
      <w:proofErr w:type="gramStart"/>
      <w:r w:rsidRPr="00D3192B">
        <w:rPr>
          <w:rFonts w:ascii="標楷體" w:eastAsia="標楷體" w:hAnsi="標楷體" w:hint="eastAsia"/>
          <w:b/>
        </w:rPr>
        <w:t>題</w:t>
      </w:r>
      <w:proofErr w:type="gramEnd"/>
      <w:r w:rsidRPr="00D3192B">
        <w:rPr>
          <w:rFonts w:ascii="標楷體" w:eastAsia="標楷體" w:hAnsi="標楷體" w:hint="eastAsia"/>
          <w:b/>
        </w:rPr>
        <w:t>數下降，理解、應用、分析題</w:t>
      </w:r>
      <w:proofErr w:type="gramStart"/>
      <w:r w:rsidRPr="00D3192B">
        <w:rPr>
          <w:rFonts w:ascii="標楷體" w:eastAsia="標楷體" w:hAnsi="標楷體" w:hint="eastAsia"/>
          <w:b/>
        </w:rPr>
        <w:t>題</w:t>
      </w:r>
      <w:proofErr w:type="gramEnd"/>
      <w:r w:rsidRPr="00D3192B">
        <w:rPr>
          <w:rFonts w:ascii="標楷體" w:eastAsia="標楷體" w:hAnsi="標楷體" w:hint="eastAsia"/>
          <w:b/>
        </w:rPr>
        <w:t>數會增加。</w:t>
      </w:r>
    </w:p>
    <w:p w14:paraId="6EA9A6B6" w14:textId="77777777" w:rsidR="004C2526" w:rsidRPr="00D3192B" w:rsidRDefault="004C2526" w:rsidP="004C2526">
      <w:pPr>
        <w:rPr>
          <w:rFonts w:ascii="標楷體" w:eastAsia="標楷體" w:hAnsi="標楷體"/>
          <w:b/>
          <w:szCs w:val="24"/>
        </w:rPr>
      </w:pPr>
    </w:p>
    <w:p w14:paraId="7D6D87F4" w14:textId="77777777" w:rsidR="004C2526" w:rsidRPr="00D3192B" w:rsidRDefault="004C2526" w:rsidP="004C2526">
      <w:pPr>
        <w:rPr>
          <w:rFonts w:ascii="標楷體" w:eastAsia="標楷體" w:hAnsi="標楷體"/>
          <w:b/>
          <w:szCs w:val="24"/>
        </w:rPr>
      </w:pPr>
      <w:r w:rsidRPr="00D3192B">
        <w:rPr>
          <w:rFonts w:ascii="標楷體" w:eastAsia="標楷體" w:hAnsi="標楷體" w:hint="eastAsia"/>
          <w:b/>
          <w:szCs w:val="24"/>
        </w:rPr>
        <w:t>二、因應</w:t>
      </w:r>
      <w:proofErr w:type="gramStart"/>
      <w:r w:rsidRPr="00D3192B">
        <w:rPr>
          <w:rStyle w:val="a6"/>
          <w:rFonts w:ascii="標楷體" w:eastAsia="標楷體" w:hAnsi="標楷體" w:cs="Times New Roman"/>
          <w:szCs w:val="24"/>
        </w:rPr>
        <w:t>113年學測命題</w:t>
      </w:r>
      <w:proofErr w:type="gramEnd"/>
      <w:r w:rsidRPr="00D3192B">
        <w:rPr>
          <w:rStyle w:val="a6"/>
          <w:rFonts w:ascii="標楷體" w:eastAsia="標楷體" w:hAnsi="標楷體" w:cs="Times New Roman"/>
          <w:szCs w:val="24"/>
        </w:rPr>
        <w:t>趨勢</w:t>
      </w:r>
      <w:r w:rsidRPr="00D3192B">
        <w:rPr>
          <w:rStyle w:val="a6"/>
          <w:rFonts w:ascii="標楷體" w:eastAsia="標楷體" w:hAnsi="標楷體" w:cs="Times New Roman" w:hint="eastAsia"/>
          <w:szCs w:val="24"/>
        </w:rPr>
        <w:t>，擬定化學考前30天</w:t>
      </w:r>
      <w:r w:rsidRPr="00D3192B">
        <w:rPr>
          <w:rFonts w:ascii="標楷體" w:eastAsia="標楷體" w:hAnsi="標楷體" w:hint="eastAsia"/>
          <w:b/>
          <w:szCs w:val="24"/>
        </w:rPr>
        <w:t>準備策略</w:t>
      </w:r>
    </w:p>
    <w:p w14:paraId="6E0594F2" w14:textId="77777777" w:rsidR="004C2526" w:rsidRPr="00D3192B" w:rsidRDefault="004C2526" w:rsidP="004C2526">
      <w:pPr>
        <w:ind w:left="721" w:hangingChars="300" w:hanging="721"/>
        <w:rPr>
          <w:rFonts w:ascii="標楷體" w:eastAsia="標楷體" w:hAnsi="標楷體"/>
          <w:b/>
        </w:rPr>
      </w:pPr>
      <w:r w:rsidRPr="00D3192B">
        <w:rPr>
          <w:rFonts w:ascii="標楷體" w:eastAsia="標楷體" w:hAnsi="標楷體" w:hint="eastAsia"/>
          <w:b/>
        </w:rPr>
        <w:t>1</w:t>
      </w:r>
      <w:r w:rsidRPr="00D3192B">
        <w:rPr>
          <w:rFonts w:ascii="標楷體" w:eastAsia="標楷體" w:hAnsi="標楷體"/>
          <w:b/>
        </w:rPr>
        <w:t>.</w:t>
      </w:r>
      <w:r w:rsidRPr="00D3192B">
        <w:rPr>
          <w:rFonts w:ascii="標楷體" w:eastAsia="標楷體" w:hAnsi="標楷體" w:hint="eastAsia"/>
          <w:b/>
        </w:rPr>
        <w:t>基礎</w:t>
      </w:r>
      <w:proofErr w:type="gramStart"/>
      <w:r w:rsidRPr="00D3192B">
        <w:rPr>
          <w:rFonts w:ascii="標楷體" w:eastAsia="標楷體" w:hAnsi="標楷體" w:hint="eastAsia"/>
          <w:b/>
        </w:rPr>
        <w:t>化學課綱內容</w:t>
      </w:r>
      <w:proofErr w:type="gramEnd"/>
      <w:r w:rsidRPr="00D3192B">
        <w:rPr>
          <w:rFonts w:ascii="標楷體" w:eastAsia="標楷體" w:hAnsi="標楷體" w:hint="eastAsia"/>
          <w:b/>
        </w:rPr>
        <w:t xml:space="preserve">仍為其本 </w:t>
      </w:r>
      <w:r w:rsidRPr="00D3192B">
        <w:rPr>
          <w:rFonts w:ascii="標楷體" w:eastAsia="標楷體" w:hAnsi="標楷體" w:cs="Times New Roman" w:hint="eastAsia"/>
          <w:b/>
        </w:rPr>
        <w:t>:</w:t>
      </w:r>
      <w:r w:rsidRPr="00D3192B">
        <w:rPr>
          <w:rFonts w:ascii="標楷體" w:eastAsia="標楷體" w:hAnsi="標楷體" w:hint="eastAsia"/>
          <w:b/>
        </w:rPr>
        <w:t xml:space="preserve"> </w:t>
      </w:r>
    </w:p>
    <w:p w14:paraId="67300B1D" w14:textId="77777777" w:rsidR="004C2526" w:rsidRPr="00D3192B" w:rsidRDefault="004C2526" w:rsidP="004C2526">
      <w:pPr>
        <w:spacing w:afterLines="50" w:after="180"/>
        <w:ind w:left="240" w:hangingChars="100" w:hanging="240"/>
        <w:rPr>
          <w:rFonts w:ascii="標楷體" w:eastAsia="標楷體" w:hAnsi="標楷體"/>
          <w:b/>
        </w:rPr>
      </w:pPr>
      <w:r w:rsidRPr="00D3192B">
        <w:rPr>
          <w:rFonts w:ascii="標楷體" w:eastAsia="標楷體" w:hAnsi="標楷體" w:cs="Times New Roman" w:hint="eastAsia"/>
        </w:rPr>
        <w:t xml:space="preserve">  </w:t>
      </w:r>
      <w:proofErr w:type="gramStart"/>
      <w:r w:rsidRPr="00D3192B">
        <w:rPr>
          <w:rFonts w:ascii="標楷體" w:eastAsia="標楷體" w:hAnsi="標楷體" w:hint="eastAsia"/>
          <w:bCs/>
        </w:rPr>
        <w:t>雖然學測命題</w:t>
      </w:r>
      <w:proofErr w:type="gramEnd"/>
      <w:r w:rsidRPr="00D3192B">
        <w:rPr>
          <w:rFonts w:ascii="標楷體" w:eastAsia="標楷體" w:hAnsi="標楷體" w:hint="eastAsia"/>
          <w:bCs/>
        </w:rPr>
        <w:t>因</w:t>
      </w:r>
      <w:proofErr w:type="gramStart"/>
      <w:r w:rsidRPr="00D3192B">
        <w:rPr>
          <w:rFonts w:ascii="標楷體" w:eastAsia="標楷體" w:hAnsi="標楷體" w:hint="eastAsia"/>
          <w:bCs/>
        </w:rPr>
        <w:t>新課綱而題</w:t>
      </w:r>
      <w:proofErr w:type="gramEnd"/>
      <w:r w:rsidRPr="00D3192B">
        <w:rPr>
          <w:rFonts w:ascii="標楷體" w:eastAsia="標楷體" w:hAnsi="標楷體" w:hint="eastAsia"/>
          <w:bCs/>
        </w:rPr>
        <w:t>型有所變化，但一切基礎仍在化學基本概念，因此建議高三考生好好利用最後30天，再</w:t>
      </w:r>
      <w:r w:rsidRPr="00D3192B">
        <w:rPr>
          <w:rFonts w:ascii="標楷體" w:eastAsia="標楷體" w:hAnsi="標楷體" w:hint="eastAsia"/>
        </w:rPr>
        <w:t>踏實地複習高一化學各章節之重要基本概念: 如物質的分離法</w:t>
      </w:r>
      <w:proofErr w:type="gramStart"/>
      <w:r w:rsidRPr="00D3192B">
        <w:rPr>
          <w:rFonts w:ascii="標楷體" w:eastAsia="標楷體" w:hAnsi="標楷體" w:hint="eastAsia"/>
        </w:rPr>
        <w:t>中</w:t>
      </w:r>
      <w:r w:rsidRPr="00D3192B">
        <w:rPr>
          <w:rFonts w:ascii="標楷體" w:eastAsia="標楷體" w:hAnsi="標楷體" w:hint="eastAsia"/>
          <w:b/>
        </w:rPr>
        <w:t>層析法</w:t>
      </w:r>
      <w:proofErr w:type="gramEnd"/>
      <w:r w:rsidRPr="00D3192B">
        <w:rPr>
          <w:rFonts w:ascii="標楷體" w:eastAsia="標楷體" w:hAnsi="標楷體" w:hint="eastAsia"/>
        </w:rPr>
        <w:t>、</w:t>
      </w:r>
      <w:r w:rsidRPr="00D3192B">
        <w:rPr>
          <w:rFonts w:ascii="標楷體" w:eastAsia="標楷體" w:hAnsi="標楷體" w:hint="eastAsia"/>
          <w:b/>
        </w:rPr>
        <w:t>萃取法</w:t>
      </w:r>
      <w:r w:rsidRPr="00D3192B">
        <w:rPr>
          <w:rFonts w:ascii="標楷體" w:eastAsia="標楷體" w:hAnsi="標楷體" w:hint="eastAsia"/>
        </w:rPr>
        <w:t>，</w:t>
      </w:r>
      <w:r w:rsidRPr="00D3192B">
        <w:rPr>
          <w:rFonts w:ascii="標楷體" w:eastAsia="標楷體" w:hAnsi="標楷體" w:hint="eastAsia"/>
          <w:b/>
        </w:rPr>
        <w:t>原子週期表</w:t>
      </w:r>
      <w:r w:rsidRPr="00D3192B">
        <w:rPr>
          <w:rFonts w:ascii="標楷體" w:eastAsia="標楷體" w:hAnsi="標楷體" w:hint="eastAsia"/>
        </w:rPr>
        <w:t>之原子內</w:t>
      </w:r>
      <w:r w:rsidRPr="00D3192B">
        <w:rPr>
          <w:rFonts w:ascii="標楷體" w:eastAsia="標楷體" w:hAnsi="標楷體" w:hint="eastAsia"/>
          <w:b/>
        </w:rPr>
        <w:t>電子排列</w:t>
      </w:r>
      <w:r w:rsidRPr="00D3192B">
        <w:rPr>
          <w:rFonts w:ascii="標楷體" w:eastAsia="標楷體" w:hAnsi="標楷體" w:hint="eastAsia"/>
        </w:rPr>
        <w:t>方式及其規律性，物質因化學鍵不同而有分為</w:t>
      </w:r>
      <w:r w:rsidRPr="00D3192B">
        <w:rPr>
          <w:rFonts w:ascii="標楷體" w:eastAsia="標楷體" w:hAnsi="標楷體" w:hint="eastAsia"/>
          <w:b/>
        </w:rPr>
        <w:t>金屬固體、離子固體、共價網狀固體及分子化合物</w:t>
      </w:r>
      <w:r w:rsidRPr="00D3192B">
        <w:rPr>
          <w:rFonts w:ascii="標楷體" w:eastAsia="標楷體" w:hAnsi="標楷體" w:hint="eastAsia"/>
        </w:rPr>
        <w:t>性質的異同，分子的</w:t>
      </w:r>
      <w:r w:rsidRPr="00D3192B">
        <w:rPr>
          <w:rFonts w:ascii="標楷體" w:eastAsia="標楷體" w:hAnsi="標楷體" w:hint="eastAsia"/>
          <w:b/>
        </w:rPr>
        <w:t>路易斯結構</w:t>
      </w:r>
      <w:r w:rsidRPr="00D3192B">
        <w:rPr>
          <w:rFonts w:ascii="標楷體" w:eastAsia="標楷體" w:hAnsi="標楷體" w:hint="eastAsia"/>
        </w:rPr>
        <w:t>的圖形，</w:t>
      </w:r>
      <w:r w:rsidRPr="00D3192B">
        <w:rPr>
          <w:rFonts w:ascii="標楷體" w:eastAsia="標楷體" w:hAnsi="標楷體" w:hint="eastAsia"/>
          <w:b/>
        </w:rPr>
        <w:t>化學式的平衡</w:t>
      </w:r>
      <w:r w:rsidRPr="00D3192B">
        <w:rPr>
          <w:rFonts w:ascii="標楷體" w:eastAsia="標楷體" w:hAnsi="標楷體" w:hint="eastAsia"/>
        </w:rPr>
        <w:t>及</w:t>
      </w:r>
      <w:r w:rsidRPr="00D3192B">
        <w:rPr>
          <w:rFonts w:ascii="標楷體" w:eastAsia="標楷體" w:hAnsi="標楷體" w:hint="eastAsia"/>
          <w:b/>
        </w:rPr>
        <w:t>化學計量</w:t>
      </w:r>
      <w:r w:rsidRPr="00D3192B">
        <w:rPr>
          <w:rFonts w:ascii="標楷體" w:eastAsia="標楷體" w:hAnsi="標楷體" w:hint="eastAsia"/>
        </w:rPr>
        <w:t>計算 (限量試劑、產率、純度及原子使用效率定義)，</w:t>
      </w:r>
      <w:r w:rsidRPr="00D3192B">
        <w:rPr>
          <w:rFonts w:ascii="標楷體" w:eastAsia="標楷體" w:hAnsi="標楷體" w:hint="eastAsia"/>
          <w:b/>
        </w:rPr>
        <w:t>反應熱</w:t>
      </w:r>
      <w:r w:rsidRPr="00D3192B">
        <w:rPr>
          <w:rFonts w:ascii="標楷體" w:eastAsia="標楷體" w:hAnsi="標楷體" w:hint="eastAsia"/>
        </w:rPr>
        <w:t>的計算，溶液的</w:t>
      </w:r>
      <w:r w:rsidRPr="00D3192B">
        <w:rPr>
          <w:rFonts w:ascii="標楷體" w:eastAsia="標楷體" w:hAnsi="標楷體" w:hint="eastAsia"/>
          <w:b/>
        </w:rPr>
        <w:t>溶解度</w:t>
      </w:r>
      <w:r w:rsidRPr="00D3192B">
        <w:rPr>
          <w:rFonts w:ascii="標楷體" w:eastAsia="標楷體" w:hAnsi="標楷體" w:hint="eastAsia"/>
        </w:rPr>
        <w:t>，</w:t>
      </w:r>
      <w:r w:rsidRPr="00D3192B">
        <w:rPr>
          <w:rFonts w:ascii="標楷體" w:eastAsia="標楷體" w:hAnsi="標楷體" w:hint="eastAsia"/>
          <w:b/>
        </w:rPr>
        <w:t xml:space="preserve">溶液濃度 (%、ppm、CM) </w:t>
      </w:r>
      <w:r w:rsidRPr="00D3192B">
        <w:rPr>
          <w:rFonts w:ascii="標楷體" w:eastAsia="標楷體" w:hAnsi="標楷體" w:hint="eastAsia"/>
        </w:rPr>
        <w:t>的定義及換算及化學</w:t>
      </w:r>
      <w:r w:rsidRPr="00D3192B">
        <w:rPr>
          <w:rFonts w:ascii="標楷體" w:eastAsia="標楷體" w:hAnsi="標楷體" w:hint="eastAsia"/>
          <w:b/>
        </w:rPr>
        <w:t>沉澱</w:t>
      </w:r>
      <w:r w:rsidRPr="00D3192B">
        <w:rPr>
          <w:rFonts w:ascii="標楷體" w:eastAsia="標楷體" w:hAnsi="標楷體" w:hint="eastAsia"/>
        </w:rPr>
        <w:t>、</w:t>
      </w:r>
      <w:r w:rsidRPr="00D3192B">
        <w:rPr>
          <w:rFonts w:ascii="標楷體" w:eastAsia="標楷體" w:hAnsi="標楷體" w:hint="eastAsia"/>
          <w:b/>
        </w:rPr>
        <w:t>酸鹼中和 ( 酸鹼指示劑 )</w:t>
      </w:r>
      <w:r w:rsidRPr="00D3192B">
        <w:rPr>
          <w:rFonts w:ascii="標楷體" w:eastAsia="標楷體" w:hAnsi="標楷體" w:hint="eastAsia"/>
        </w:rPr>
        <w:t>、</w:t>
      </w:r>
      <w:r w:rsidRPr="00D3192B">
        <w:rPr>
          <w:rFonts w:ascii="標楷體" w:eastAsia="標楷體" w:hAnsi="標楷體" w:hint="eastAsia"/>
          <w:b/>
        </w:rPr>
        <w:t xml:space="preserve">氧化還原 (氧化劑、還原劑與氧化還原的關係 ) </w:t>
      </w:r>
      <w:r w:rsidRPr="00D3192B">
        <w:rPr>
          <w:rFonts w:ascii="標楷體" w:eastAsia="標楷體" w:hAnsi="標楷體" w:hint="eastAsia"/>
        </w:rPr>
        <w:t>三種反應在日常生活的應用，生物體中分子 (</w:t>
      </w:r>
      <w:r w:rsidRPr="00D3192B">
        <w:rPr>
          <w:rFonts w:ascii="標楷體" w:eastAsia="標楷體" w:hAnsi="標楷體" w:hint="eastAsia"/>
          <w:b/>
        </w:rPr>
        <w:t>醣類、脂肪、蛋白質、</w:t>
      </w:r>
      <w:r w:rsidRPr="00D3192B">
        <w:rPr>
          <w:rFonts w:ascii="標楷體" w:eastAsia="標楷體" w:hAnsi="標楷體" w:hint="eastAsia"/>
          <w:b/>
        </w:rPr>
        <w:lastRenderedPageBreak/>
        <w:t>DNA</w:t>
      </w:r>
      <w:r w:rsidRPr="00D3192B">
        <w:rPr>
          <w:rFonts w:ascii="標楷體" w:eastAsia="標楷體" w:hAnsi="標楷體" w:hint="eastAsia"/>
        </w:rPr>
        <w:t>)、</w:t>
      </w:r>
      <w:r w:rsidRPr="00D3192B">
        <w:rPr>
          <w:rFonts w:ascii="標楷體" w:eastAsia="標楷體" w:hAnsi="標楷體" w:hint="eastAsia"/>
          <w:b/>
        </w:rPr>
        <w:t>界面</w:t>
      </w:r>
      <w:proofErr w:type="gramStart"/>
      <w:r w:rsidRPr="00D3192B">
        <w:rPr>
          <w:rFonts w:ascii="標楷體" w:eastAsia="標楷體" w:hAnsi="標楷體" w:hint="eastAsia"/>
          <w:b/>
        </w:rPr>
        <w:t>活性劑</w:t>
      </w:r>
      <w:proofErr w:type="gramEnd"/>
      <w:r w:rsidRPr="00D3192B">
        <w:rPr>
          <w:rFonts w:ascii="標楷體" w:eastAsia="標楷體" w:hAnsi="標楷體" w:hint="eastAsia"/>
        </w:rPr>
        <w:t>的去</w:t>
      </w:r>
      <w:proofErr w:type="gramStart"/>
      <w:r w:rsidRPr="00D3192B">
        <w:rPr>
          <w:rFonts w:ascii="標楷體" w:eastAsia="標楷體" w:hAnsi="標楷體" w:hint="eastAsia"/>
        </w:rPr>
        <w:t>汙</w:t>
      </w:r>
      <w:proofErr w:type="gramEnd"/>
      <w:r w:rsidRPr="00D3192B">
        <w:rPr>
          <w:rFonts w:ascii="標楷體" w:eastAsia="標楷體" w:hAnsi="標楷體" w:hint="eastAsia"/>
        </w:rPr>
        <w:t>原理、物質的</w:t>
      </w:r>
      <w:r w:rsidRPr="00D3192B">
        <w:rPr>
          <w:rFonts w:ascii="標楷體" w:eastAsia="標楷體" w:hAnsi="標楷體" w:hint="eastAsia"/>
          <w:b/>
        </w:rPr>
        <w:t>三</w:t>
      </w:r>
      <w:proofErr w:type="gramStart"/>
      <w:r w:rsidRPr="00D3192B">
        <w:rPr>
          <w:rFonts w:ascii="標楷體" w:eastAsia="標楷體" w:hAnsi="標楷體" w:hint="eastAsia"/>
          <w:b/>
        </w:rPr>
        <w:t>相圖</w:t>
      </w:r>
      <w:r w:rsidRPr="00D3192B">
        <w:rPr>
          <w:rFonts w:ascii="標楷體" w:eastAsia="標楷體" w:hAnsi="標楷體" w:hint="eastAsia"/>
        </w:rPr>
        <w:t>等</w:t>
      </w:r>
      <w:proofErr w:type="gramEnd"/>
      <w:r w:rsidRPr="00D3192B">
        <w:rPr>
          <w:rFonts w:ascii="標楷體" w:eastAsia="標楷體" w:hAnsi="標楷體" w:hint="eastAsia"/>
        </w:rPr>
        <w:t>，皆應熟讀歸納整理，融會貫通。</w:t>
      </w:r>
    </w:p>
    <w:p w14:paraId="39273379" w14:textId="77777777" w:rsidR="004C2526" w:rsidRPr="00D3192B" w:rsidRDefault="004C2526" w:rsidP="004C2526">
      <w:pPr>
        <w:ind w:left="721" w:hangingChars="300" w:hanging="721"/>
        <w:rPr>
          <w:rFonts w:ascii="標楷體" w:eastAsia="標楷體" w:hAnsi="標楷體" w:cs="Times New Roman"/>
          <w:b/>
        </w:rPr>
      </w:pPr>
      <w:r w:rsidRPr="00D3192B">
        <w:rPr>
          <w:rFonts w:ascii="標楷體" w:eastAsia="標楷體" w:hAnsi="標楷體" w:hint="eastAsia"/>
          <w:b/>
        </w:rPr>
        <w:t>2</w:t>
      </w:r>
      <w:r w:rsidRPr="00D3192B">
        <w:rPr>
          <w:rFonts w:ascii="標楷體" w:eastAsia="標楷體" w:hAnsi="標楷體"/>
          <w:b/>
        </w:rPr>
        <w:t xml:space="preserve"> </w:t>
      </w:r>
      <w:r w:rsidRPr="00D3192B">
        <w:rPr>
          <w:rFonts w:ascii="標楷體" w:eastAsia="標楷體" w:hAnsi="標楷體" w:hint="eastAsia"/>
          <w:b/>
        </w:rPr>
        <w:t>.詳細了解大考中心109、110、111三份試辦試卷</w:t>
      </w:r>
      <w:r w:rsidRPr="00D3192B">
        <w:rPr>
          <w:rFonts w:ascii="標楷體" w:eastAsia="標楷體" w:hAnsi="標楷體" w:cs="Times New Roman" w:hint="eastAsia"/>
          <w:b/>
        </w:rPr>
        <w:t xml:space="preserve"> :</w:t>
      </w:r>
    </w:p>
    <w:p w14:paraId="2FEE7DED" w14:textId="77777777" w:rsidR="004C2526" w:rsidRPr="00D3192B" w:rsidRDefault="004C2526" w:rsidP="004C2526">
      <w:pPr>
        <w:spacing w:afterLines="50" w:after="180"/>
        <w:ind w:left="240" w:hangingChars="100" w:hanging="240"/>
        <w:rPr>
          <w:rFonts w:ascii="標楷體" w:eastAsia="標楷體" w:hAnsi="標楷體"/>
        </w:rPr>
      </w:pPr>
      <w:r w:rsidRPr="00D3192B">
        <w:rPr>
          <w:rFonts w:ascii="標楷體" w:eastAsia="標楷體" w:hAnsi="標楷體" w:hint="eastAsia"/>
          <w:b/>
        </w:rPr>
        <w:t xml:space="preserve"> </w:t>
      </w:r>
      <w:r w:rsidRPr="00D3192B">
        <w:rPr>
          <w:rFonts w:ascii="標楷體" w:eastAsia="標楷體" w:hAnsi="標楷體" w:hint="eastAsia"/>
        </w:rPr>
        <w:t xml:space="preserve"> 大考中心109、110、111三份試辦試卷示範命題的架構及趨勢，尤其混合題中的</w:t>
      </w:r>
      <w:proofErr w:type="gramStart"/>
      <w:r w:rsidRPr="00D3192B">
        <w:rPr>
          <w:rFonts w:ascii="標楷體" w:eastAsia="標楷體" w:hAnsi="標楷體" w:hint="eastAsia"/>
        </w:rPr>
        <w:t>題組題一直</w:t>
      </w:r>
      <w:proofErr w:type="gramEnd"/>
      <w:r w:rsidRPr="00D3192B">
        <w:rPr>
          <w:rFonts w:ascii="標楷體" w:eastAsia="標楷體" w:hAnsi="標楷體" w:hint="eastAsia"/>
        </w:rPr>
        <w:t>是學生的所困擾的題目，可藉由此三份試卷多間練習。例如109年混合題中的40-42</w:t>
      </w:r>
      <w:proofErr w:type="gramStart"/>
      <w:r w:rsidRPr="00D3192B">
        <w:rPr>
          <w:rFonts w:ascii="標楷體" w:eastAsia="標楷體" w:hAnsi="標楷體" w:hint="eastAsia"/>
        </w:rPr>
        <w:t>題考藍色</w:t>
      </w:r>
      <w:proofErr w:type="gramEnd"/>
      <w:r w:rsidRPr="00D3192B">
        <w:rPr>
          <w:rFonts w:ascii="標楷體" w:eastAsia="標楷體" w:hAnsi="標楷體" w:hint="eastAsia"/>
        </w:rPr>
        <w:t>食用色素在雙氧水中分解變色實驗題中，41</w:t>
      </w:r>
      <w:proofErr w:type="gramStart"/>
      <w:r w:rsidRPr="00D3192B">
        <w:rPr>
          <w:rFonts w:ascii="標楷體" w:eastAsia="標楷體" w:hAnsi="標楷體" w:hint="eastAsia"/>
        </w:rPr>
        <w:t>題考實驗</w:t>
      </w:r>
      <w:proofErr w:type="gramEnd"/>
      <w:r w:rsidRPr="00D3192B">
        <w:rPr>
          <w:rFonts w:ascii="標楷體" w:eastAsia="標楷體" w:hAnsi="標楷體" w:hint="eastAsia"/>
        </w:rPr>
        <w:t>中控制變因及操作變因的問題，4</w:t>
      </w:r>
      <w:r w:rsidRPr="00D3192B">
        <w:rPr>
          <w:rFonts w:ascii="標楷體" w:eastAsia="標楷體" w:hAnsi="標楷體"/>
        </w:rPr>
        <w:t>2</w:t>
      </w:r>
      <w:proofErr w:type="gramStart"/>
      <w:r w:rsidRPr="00D3192B">
        <w:rPr>
          <w:rFonts w:ascii="標楷體" w:eastAsia="標楷體" w:hAnsi="標楷體" w:hint="eastAsia"/>
        </w:rPr>
        <w:t>題考實驗</w:t>
      </w:r>
      <w:proofErr w:type="gramEnd"/>
      <w:r w:rsidRPr="00D3192B">
        <w:rPr>
          <w:rFonts w:ascii="標楷體" w:eastAsia="標楷體" w:hAnsi="標楷體" w:hint="eastAsia"/>
        </w:rPr>
        <w:t>中記錄表格名稱如何書寫問題，這都是實驗設計及報告紀錄的基本功；又如110年1</w:t>
      </w:r>
      <w:r w:rsidRPr="00D3192B">
        <w:rPr>
          <w:rFonts w:ascii="標楷體" w:eastAsia="標楷體" w:hAnsi="標楷體"/>
        </w:rPr>
        <w:t>6-17</w:t>
      </w:r>
      <w:r w:rsidRPr="00D3192B">
        <w:rPr>
          <w:rFonts w:ascii="標楷體" w:eastAsia="標楷體" w:hAnsi="標楷體" w:hint="eastAsia"/>
        </w:rPr>
        <w:t>題</w:t>
      </w:r>
      <w:proofErr w:type="gramStart"/>
      <w:r w:rsidRPr="00D3192B">
        <w:rPr>
          <w:rFonts w:ascii="標楷體" w:eastAsia="標楷體" w:hAnsi="標楷體" w:hint="eastAsia"/>
        </w:rPr>
        <w:t>題</w:t>
      </w:r>
      <w:proofErr w:type="gramEnd"/>
      <w:r w:rsidRPr="00D3192B">
        <w:rPr>
          <w:rFonts w:ascii="標楷體" w:eastAsia="標楷體" w:hAnsi="標楷體" w:hint="eastAsia"/>
        </w:rPr>
        <w:t>組哈柏法製造氨氣的實驗中，題中所是產物產率的定義，與一般課本所教的定義不同，必須細心</w:t>
      </w:r>
      <w:proofErr w:type="gramStart"/>
      <w:r w:rsidRPr="00D3192B">
        <w:rPr>
          <w:rFonts w:ascii="標楷體" w:eastAsia="標楷體" w:hAnsi="標楷體" w:hint="eastAsia"/>
        </w:rPr>
        <w:t>閱讀題幹中的</w:t>
      </w:r>
      <w:proofErr w:type="gramEnd"/>
      <w:r w:rsidRPr="00D3192B">
        <w:rPr>
          <w:rFonts w:ascii="標楷體" w:eastAsia="標楷體" w:hAnsi="標楷體" w:hint="eastAsia"/>
        </w:rPr>
        <w:t>敘述，才不至於出錯；55-57題爆米花製成的過程與原理</w:t>
      </w:r>
      <w:proofErr w:type="gramStart"/>
      <w:r w:rsidRPr="00D3192B">
        <w:rPr>
          <w:rFonts w:ascii="標楷體" w:eastAsia="標楷體" w:hAnsi="標楷體" w:hint="eastAsia"/>
        </w:rPr>
        <w:t>題組題中</w:t>
      </w:r>
      <w:proofErr w:type="gramEnd"/>
      <w:r w:rsidRPr="00D3192B">
        <w:rPr>
          <w:rFonts w:ascii="標楷體" w:eastAsia="標楷體" w:hAnsi="標楷體" w:hint="eastAsia"/>
        </w:rPr>
        <w:t>，要由表格及繪製另一表格來找尋爆米</w:t>
      </w:r>
      <w:r w:rsidRPr="00D3192B">
        <w:rPr>
          <w:rFonts w:ascii="標楷體" w:eastAsia="標楷體" w:hAnsi="標楷體" w:hint="eastAsia"/>
          <w:color w:val="FF0000"/>
        </w:rPr>
        <w:t>花</w:t>
      </w:r>
      <w:r w:rsidRPr="00D3192B">
        <w:rPr>
          <w:rFonts w:ascii="標楷體" w:eastAsia="標楷體" w:hAnsi="標楷體" w:hint="eastAsia"/>
        </w:rPr>
        <w:t>所需最佳溫度。又如111年</w:t>
      </w:r>
      <w:r w:rsidRPr="00D3192B">
        <w:rPr>
          <w:rFonts w:ascii="標楷體" w:eastAsia="標楷體" w:hAnsi="標楷體"/>
        </w:rPr>
        <w:t>43-45</w:t>
      </w:r>
      <w:r w:rsidRPr="00D3192B">
        <w:rPr>
          <w:rFonts w:ascii="標楷體" w:eastAsia="標楷體" w:hAnsi="標楷體" w:hint="eastAsia"/>
        </w:rPr>
        <w:t>題</w:t>
      </w:r>
      <w:proofErr w:type="gramStart"/>
      <w:r w:rsidRPr="00D3192B">
        <w:rPr>
          <w:rFonts w:ascii="標楷體" w:eastAsia="標楷體" w:hAnsi="標楷體" w:hint="eastAsia"/>
        </w:rPr>
        <w:t>題</w:t>
      </w:r>
      <w:proofErr w:type="gramEnd"/>
      <w:r w:rsidRPr="00D3192B">
        <w:rPr>
          <w:rFonts w:ascii="標楷體" w:eastAsia="標楷體" w:hAnsi="標楷體" w:hint="eastAsia"/>
        </w:rPr>
        <w:t>組雙氧水在豬肝過氧化氫酶催化下分解速率的探究實驗中，藉由實驗數據來分辨冷凍豬肝與</w:t>
      </w:r>
      <w:r w:rsidRPr="00D3192B">
        <w:rPr>
          <w:rFonts w:ascii="標楷體" w:eastAsia="標楷體" w:hAnsi="標楷體" w:hint="eastAsia"/>
          <w:color w:val="FF0000"/>
        </w:rPr>
        <w:t>煮熟豬肝</w:t>
      </w:r>
      <w:r w:rsidRPr="00D3192B">
        <w:rPr>
          <w:rFonts w:ascii="標楷體" w:eastAsia="標楷體" w:hAnsi="標楷體" w:hint="eastAsia"/>
        </w:rPr>
        <w:t>的差別。這些題目都可給同學很多的解題指引。</w:t>
      </w:r>
    </w:p>
    <w:p w14:paraId="6B61C62F" w14:textId="77777777" w:rsidR="004C2526" w:rsidRPr="00D3192B" w:rsidRDefault="004C2526" w:rsidP="004C2526">
      <w:pPr>
        <w:ind w:left="240" w:hangingChars="100" w:hanging="240"/>
        <w:rPr>
          <w:rFonts w:ascii="標楷體" w:eastAsia="標楷體" w:hAnsi="標楷體" w:cs="Times New Roman"/>
          <w:b/>
        </w:rPr>
      </w:pPr>
      <w:r w:rsidRPr="00D3192B">
        <w:rPr>
          <w:rFonts w:ascii="標楷體" w:eastAsia="標楷體" w:hAnsi="標楷體" w:cs="Times New Roman" w:hint="eastAsia"/>
          <w:b/>
        </w:rPr>
        <w:t>3.精熟練習10年的歷屆考題:</w:t>
      </w:r>
    </w:p>
    <w:p w14:paraId="20FCF828" w14:textId="77777777" w:rsidR="004C2526" w:rsidRPr="00D3192B" w:rsidRDefault="004C2526" w:rsidP="004C2526">
      <w:pPr>
        <w:ind w:left="240" w:hangingChars="100" w:hanging="240"/>
        <w:rPr>
          <w:rFonts w:ascii="標楷體" w:eastAsia="標楷體" w:hAnsi="標楷體" w:cs="Times New Roman"/>
        </w:rPr>
      </w:pPr>
      <w:r w:rsidRPr="00D3192B">
        <w:rPr>
          <w:rFonts w:ascii="標楷體" w:eastAsia="標楷體" w:hAnsi="標楷體" w:cs="Times New Roman" w:hint="eastAsia"/>
          <w:b/>
        </w:rPr>
        <w:t xml:space="preserve">  </w:t>
      </w:r>
      <w:r w:rsidRPr="00D3192B">
        <w:rPr>
          <w:rFonts w:ascii="標楷體" w:eastAsia="標楷體" w:hAnsi="標楷體" w:hint="eastAsia"/>
          <w:bCs/>
        </w:rPr>
        <w:t>利用大考中心網站，列印10年的歷屆</w:t>
      </w:r>
      <w:proofErr w:type="gramStart"/>
      <w:r w:rsidRPr="00D3192B">
        <w:rPr>
          <w:rFonts w:ascii="標楷體" w:eastAsia="標楷體" w:hAnsi="標楷體" w:hint="eastAsia"/>
          <w:bCs/>
        </w:rPr>
        <w:t>學測題</w:t>
      </w:r>
      <w:proofErr w:type="gramEnd"/>
      <w:r w:rsidRPr="00D3192B">
        <w:rPr>
          <w:rFonts w:ascii="標楷體" w:eastAsia="標楷體" w:hAnsi="標楷體" w:hint="eastAsia"/>
          <w:bCs/>
        </w:rPr>
        <w:t>，最後30天，每2天至少做一年試題，並好好檢討錯誤的部分，一方面找尋仍</w:t>
      </w:r>
      <w:proofErr w:type="gramStart"/>
      <w:r w:rsidRPr="00D3192B">
        <w:rPr>
          <w:rFonts w:ascii="標楷體" w:eastAsia="標楷體" w:hAnsi="標楷體" w:hint="eastAsia"/>
          <w:bCs/>
        </w:rPr>
        <w:t>不</w:t>
      </w:r>
      <w:proofErr w:type="gramEnd"/>
      <w:r w:rsidRPr="00D3192B">
        <w:rPr>
          <w:rFonts w:ascii="標楷體" w:eastAsia="標楷體" w:hAnsi="標楷體" w:hint="eastAsia"/>
          <w:bCs/>
        </w:rPr>
        <w:t>熟習的重點給予加強，另一方面加強注意</w:t>
      </w:r>
      <w:r w:rsidRPr="00D3192B">
        <w:rPr>
          <w:rFonts w:ascii="標楷體" w:eastAsia="標楷體" w:hAnsi="標楷體" w:cs="Times New Roman" w:hint="eastAsia"/>
        </w:rPr>
        <w:t>練習擷取文章重點，畫線標記，並注意前後文的邏輯關係，以增強閱讀能力，另一面增加吸收科學新知。並加強</w:t>
      </w:r>
      <w:r w:rsidRPr="00D3192B">
        <w:rPr>
          <w:rFonts w:ascii="標楷體" w:eastAsia="標楷體" w:hAnsi="標楷體" w:cs="Times New Roman" w:hint="eastAsia"/>
          <w:b/>
        </w:rPr>
        <w:t>培養</w:t>
      </w:r>
      <w:r w:rsidRPr="00D3192B">
        <w:rPr>
          <w:rFonts w:ascii="標楷體" w:eastAsia="標楷體" w:hAnsi="標楷體" w:cs="Times New Roman"/>
          <w:b/>
        </w:rPr>
        <w:t>圖形、數據之判斷思考</w:t>
      </w:r>
      <w:r w:rsidRPr="00D3192B">
        <w:rPr>
          <w:rFonts w:ascii="標楷體" w:eastAsia="標楷體" w:hAnsi="標楷體" w:cs="Times New Roman" w:hint="eastAsia"/>
          <w:b/>
        </w:rPr>
        <w:t>能力，</w:t>
      </w:r>
      <w:r w:rsidRPr="00D3192B">
        <w:rPr>
          <w:rFonts w:ascii="標楷體" w:eastAsia="標楷體" w:hAnsi="標楷體" w:cs="Times New Roman" w:hint="eastAsia"/>
        </w:rPr>
        <w:t>對數據的變化應以何種圖形呈現，圖形中橫坐標、縱座標所標示的內容，判讀圖形中曲線變化的意義，都是要確實清楚明瞭。</w:t>
      </w:r>
    </w:p>
    <w:p w14:paraId="23C8CC68" w14:textId="77777777" w:rsidR="004C2526" w:rsidRPr="00D3192B" w:rsidRDefault="004C2526" w:rsidP="004C2526">
      <w:pPr>
        <w:ind w:left="606" w:hanging="680"/>
        <w:rPr>
          <w:rFonts w:ascii="標楷體" w:eastAsia="標楷體" w:hAnsi="標楷體" w:cs="Times New Roman"/>
          <w:b/>
        </w:rPr>
      </w:pPr>
      <w:r w:rsidRPr="00D3192B">
        <w:rPr>
          <w:rFonts w:ascii="標楷體" w:eastAsia="標楷體" w:hAnsi="標楷體" w:cs="Times New Roman" w:hint="eastAsia"/>
          <w:b/>
        </w:rPr>
        <w:t>4.注意</w:t>
      </w:r>
      <w:r w:rsidRPr="00D3192B">
        <w:rPr>
          <w:rFonts w:ascii="標楷體" w:eastAsia="標楷體" w:hAnsi="標楷體" w:cs="Times New Roman"/>
          <w:b/>
        </w:rPr>
        <w:t>跨科目之綜合性考題</w:t>
      </w:r>
      <w:r w:rsidRPr="00D3192B">
        <w:rPr>
          <w:rFonts w:ascii="標楷體" w:eastAsia="標楷體" w:hAnsi="標楷體" w:cs="Times New Roman" w:hint="eastAsia"/>
          <w:b/>
        </w:rPr>
        <w:t xml:space="preserve"> :</w:t>
      </w:r>
    </w:p>
    <w:p w14:paraId="69567C42" w14:textId="77777777" w:rsidR="004C2526" w:rsidRPr="00D3192B" w:rsidRDefault="004C2526" w:rsidP="004C2526">
      <w:pPr>
        <w:spacing w:afterLines="50" w:after="180"/>
        <w:ind w:left="240" w:hangingChars="100" w:hanging="240"/>
        <w:rPr>
          <w:rFonts w:ascii="標楷體" w:eastAsia="標楷體" w:hAnsi="標楷體" w:cs="Times New Roman"/>
          <w:b/>
        </w:rPr>
      </w:pPr>
      <w:r w:rsidRPr="00D3192B">
        <w:rPr>
          <w:rFonts w:ascii="標楷體" w:eastAsia="標楷體" w:hAnsi="標楷體" w:cs="Times New Roman" w:hint="eastAsia"/>
          <w:b/>
        </w:rPr>
        <w:t xml:space="preserve">  </w:t>
      </w:r>
      <w:r w:rsidRPr="00D3192B">
        <w:rPr>
          <w:rFonts w:ascii="標楷體" w:eastAsia="標楷體" w:hAnsi="標楷體" w:hint="eastAsia"/>
        </w:rPr>
        <w:t>跨領域綜合考題是命題的目標之一，因此化學結合物理、生物、地科等議題，如對於地球暖化問題、空氣汙染問題、水資源問題、太陽能、風能、核能等能源問題或酵素、</w:t>
      </w:r>
      <w:proofErr w:type="gramStart"/>
      <w:r w:rsidRPr="00D3192B">
        <w:rPr>
          <w:rFonts w:ascii="標楷體" w:eastAsia="標楷體" w:hAnsi="標楷體" w:hint="eastAsia"/>
        </w:rPr>
        <w:t>新冠疫苗</w:t>
      </w:r>
      <w:proofErr w:type="gramEnd"/>
      <w:r w:rsidRPr="00D3192B">
        <w:rPr>
          <w:rFonts w:ascii="標楷體" w:eastAsia="標楷體" w:hAnsi="標楷體" w:hint="eastAsia"/>
        </w:rPr>
        <w:t>等的議題，平時要多注意關心了解。</w:t>
      </w:r>
    </w:p>
    <w:p w14:paraId="35E9DEF2" w14:textId="77777777" w:rsidR="004C2526" w:rsidRPr="00D3192B" w:rsidRDefault="004C2526" w:rsidP="004C2526">
      <w:pPr>
        <w:ind w:left="550" w:hanging="624"/>
        <w:rPr>
          <w:rFonts w:ascii="標楷體" w:eastAsia="標楷體" w:hAnsi="標楷體" w:cs="Times New Roman"/>
        </w:rPr>
      </w:pPr>
      <w:r w:rsidRPr="00D3192B">
        <w:rPr>
          <w:rFonts w:ascii="標楷體" w:eastAsia="標楷體" w:hAnsi="標楷體" w:cs="Times New Roman" w:hint="eastAsia"/>
          <w:b/>
        </w:rPr>
        <w:t>5.關心</w:t>
      </w:r>
      <w:r w:rsidRPr="00D3192B">
        <w:rPr>
          <w:rFonts w:ascii="標楷體" w:eastAsia="標楷體" w:hAnsi="標楷體" w:cs="Times New Roman"/>
          <w:b/>
        </w:rPr>
        <w:t>日常生活時事</w:t>
      </w:r>
      <w:r w:rsidRPr="00D3192B">
        <w:rPr>
          <w:rFonts w:ascii="標楷體" w:eastAsia="標楷體" w:hAnsi="標楷體" w:cs="Times New Roman" w:hint="eastAsia"/>
          <w:b/>
        </w:rPr>
        <w:t>及環境、海洋、能源、科技教育等19項重大議題 :</w:t>
      </w:r>
      <w:r w:rsidRPr="00D3192B">
        <w:rPr>
          <w:rFonts w:ascii="標楷體" w:eastAsia="標楷體" w:hAnsi="標楷體" w:cs="Times New Roman" w:hint="eastAsia"/>
        </w:rPr>
        <w:t xml:space="preserve"> </w:t>
      </w:r>
    </w:p>
    <w:p w14:paraId="681AC420" w14:textId="77777777" w:rsidR="004C2526" w:rsidRPr="00D3192B" w:rsidRDefault="004C2526" w:rsidP="004C2526">
      <w:pPr>
        <w:ind w:left="240" w:hangingChars="100" w:hanging="240"/>
        <w:rPr>
          <w:rFonts w:ascii="標楷體" w:eastAsia="標楷體" w:hAnsi="標楷體" w:cs="Times New Roman"/>
        </w:rPr>
      </w:pPr>
      <w:r w:rsidRPr="00D3192B">
        <w:rPr>
          <w:rFonts w:ascii="標楷體" w:eastAsia="標楷體" w:hAnsi="標楷體" w:cs="Times New Roman" w:hint="eastAsia"/>
        </w:rPr>
        <w:t xml:space="preserve">  對於與化學有關的時事，如今年2</w:t>
      </w:r>
      <w:r w:rsidRPr="00D3192B">
        <w:rPr>
          <w:rFonts w:ascii="標楷體" w:eastAsia="標楷體" w:hAnsi="標楷體" w:cs="Times New Roman"/>
        </w:rPr>
        <w:t>023</w:t>
      </w:r>
      <w:r w:rsidRPr="00D3192B">
        <w:rPr>
          <w:rFonts w:ascii="標楷體" w:eastAsia="標楷體" w:hAnsi="標楷體" w:cs="Times New Roman" w:hint="eastAsia"/>
        </w:rPr>
        <w:t>諾貝爾得化學獎 (量子點在化學的應用)、永續發展、食安問題、PM2.5懸浮微粒問題、核能問題、氣候變遷問題，要多多關心；其他日常生活上與化學原理有關的用品、現象，如暖暖包、乾燥劑、防腐劑、</w:t>
      </w:r>
      <w:proofErr w:type="gramStart"/>
      <w:r w:rsidRPr="00D3192B">
        <w:rPr>
          <w:rFonts w:ascii="標楷體" w:eastAsia="標楷體" w:hAnsi="標楷體" w:cs="Times New Roman" w:hint="eastAsia"/>
        </w:rPr>
        <w:t>冰敷袋</w:t>
      </w:r>
      <w:proofErr w:type="gramEnd"/>
      <w:r w:rsidRPr="00D3192B">
        <w:rPr>
          <w:rFonts w:ascii="標楷體" w:eastAsia="標楷體" w:hAnsi="標楷體" w:cs="Times New Roman" w:hint="eastAsia"/>
        </w:rPr>
        <w:t>、加水自動加熱食品等，也要多多了解。</w:t>
      </w:r>
    </w:p>
    <w:p w14:paraId="65E2F423" w14:textId="77777777" w:rsidR="004C2526" w:rsidRPr="00D3192B" w:rsidRDefault="004C2526" w:rsidP="004C2526">
      <w:pPr>
        <w:ind w:left="550" w:hanging="624"/>
        <w:rPr>
          <w:rFonts w:ascii="標楷體" w:eastAsia="標楷體" w:hAnsi="標楷體"/>
        </w:rPr>
      </w:pPr>
      <w:r w:rsidRPr="00D3192B">
        <w:rPr>
          <w:rFonts w:ascii="標楷體" w:eastAsia="標楷體" w:hAnsi="標楷體" w:cs="Times New Roman" w:hint="eastAsia"/>
          <w:b/>
        </w:rPr>
        <w:t xml:space="preserve">  </w:t>
      </w:r>
    </w:p>
    <w:p w14:paraId="4EBCCDDD" w14:textId="77777777" w:rsidR="004C2526" w:rsidRPr="00D3192B" w:rsidRDefault="004C2526" w:rsidP="004C2526">
      <w:pPr>
        <w:spacing w:afterLines="50" w:after="180"/>
        <w:ind w:firstLineChars="200" w:firstLine="480"/>
        <w:rPr>
          <w:rFonts w:ascii="標楷體" w:eastAsia="標楷體" w:hAnsi="標楷體"/>
        </w:rPr>
      </w:pPr>
      <w:r w:rsidRPr="00D3192B">
        <w:rPr>
          <w:rFonts w:ascii="標楷體" w:eastAsia="標楷體" w:hAnsi="標楷體" w:hint="eastAsia"/>
        </w:rPr>
        <w:t>最後以上的歸納希望對各位考生有所幫助，祝各位考生考試順利 !</w:t>
      </w:r>
    </w:p>
    <w:p w14:paraId="3C326762" w14:textId="77777777" w:rsidR="004C2526" w:rsidRPr="00D3192B" w:rsidRDefault="004C2526" w:rsidP="004C2526">
      <w:pPr>
        <w:spacing w:afterLines="50" w:after="180"/>
        <w:ind w:firstLineChars="200" w:firstLine="480"/>
        <w:rPr>
          <w:rFonts w:ascii="標楷體" w:eastAsia="標楷體" w:hAnsi="標楷體"/>
        </w:rPr>
      </w:pPr>
    </w:p>
    <w:p w14:paraId="4C9BD676" w14:textId="77777777" w:rsidR="004B1B23" w:rsidRPr="004C2526" w:rsidRDefault="004B1B23" w:rsidP="004C2526"/>
    <w:sectPr w:rsidR="004B1B23" w:rsidRPr="004C2526" w:rsidSect="00A276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1118C"/>
    <w:multiLevelType w:val="hybridMultilevel"/>
    <w:tmpl w:val="C938EB8E"/>
    <w:lvl w:ilvl="0" w:tplc="D6F06F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9C14644"/>
    <w:multiLevelType w:val="hybridMultilevel"/>
    <w:tmpl w:val="84BE166C"/>
    <w:lvl w:ilvl="0" w:tplc="1876B43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C870149"/>
    <w:multiLevelType w:val="hybridMultilevel"/>
    <w:tmpl w:val="8850FC36"/>
    <w:lvl w:ilvl="0" w:tplc="2C564A50">
      <w:start w:val="1"/>
      <w:numFmt w:val="decimal"/>
      <w:lvlText w:val="%1."/>
      <w:lvlJc w:val="left"/>
      <w:pPr>
        <w:ind w:left="480" w:hanging="480"/>
      </w:pPr>
      <w:rPr>
        <w:rFonts w:hint="eastAsia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310ABE"/>
    <w:multiLevelType w:val="hybridMultilevel"/>
    <w:tmpl w:val="850820F0"/>
    <w:lvl w:ilvl="0" w:tplc="F0AEE62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5522392"/>
    <w:multiLevelType w:val="hybridMultilevel"/>
    <w:tmpl w:val="A2E232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C472E25"/>
    <w:multiLevelType w:val="hybridMultilevel"/>
    <w:tmpl w:val="F968CA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C524CCB"/>
    <w:multiLevelType w:val="hybridMultilevel"/>
    <w:tmpl w:val="84BE166C"/>
    <w:lvl w:ilvl="0" w:tplc="1876B43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DAD567D"/>
    <w:multiLevelType w:val="multilevel"/>
    <w:tmpl w:val="66C05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9846290">
    <w:abstractNumId w:val="0"/>
  </w:num>
  <w:num w:numId="2" w16cid:durableId="126821878">
    <w:abstractNumId w:val="7"/>
  </w:num>
  <w:num w:numId="3" w16cid:durableId="1353994541">
    <w:abstractNumId w:val="2"/>
  </w:num>
  <w:num w:numId="4" w16cid:durableId="499925285">
    <w:abstractNumId w:val="3"/>
  </w:num>
  <w:num w:numId="5" w16cid:durableId="1011831962">
    <w:abstractNumId w:val="6"/>
  </w:num>
  <w:num w:numId="6" w16cid:durableId="2063821675">
    <w:abstractNumId w:val="1"/>
  </w:num>
  <w:num w:numId="7" w16cid:durableId="223638545">
    <w:abstractNumId w:val="5"/>
  </w:num>
  <w:num w:numId="8" w16cid:durableId="6035355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1AF"/>
    <w:rsid w:val="004B1B23"/>
    <w:rsid w:val="004C2526"/>
    <w:rsid w:val="006F705B"/>
    <w:rsid w:val="00A26281"/>
    <w:rsid w:val="00A276FB"/>
    <w:rsid w:val="00C121AF"/>
    <w:rsid w:val="00CB6FF9"/>
    <w:rsid w:val="00D5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E1D0C"/>
  <w15:chartTrackingRefBased/>
  <w15:docId w15:val="{47C83C2C-860E-469B-82DE-235E0F7C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5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1AF"/>
    <w:pPr>
      <w:ind w:leftChars="200" w:left="480"/>
    </w:pPr>
  </w:style>
  <w:style w:type="table" w:styleId="a4">
    <w:name w:val="Table Grid"/>
    <w:basedOn w:val="a1"/>
    <w:uiPriority w:val="39"/>
    <w:rsid w:val="00C12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CB6FF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CB6FF9"/>
    <w:rPr>
      <w:rFonts w:ascii="Times New Roman" w:hAnsi="Times New Roman" w:cs="Times New Roman"/>
      <w:szCs w:val="24"/>
    </w:rPr>
  </w:style>
  <w:style w:type="character" w:styleId="a6">
    <w:name w:val="Strong"/>
    <w:basedOn w:val="a0"/>
    <w:uiPriority w:val="22"/>
    <w:qFormat/>
    <w:rsid w:val="004C25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中教 全</dc:creator>
  <cp:keywords/>
  <dc:description/>
  <cp:lastModifiedBy>中教 全</cp:lastModifiedBy>
  <cp:revision>2</cp:revision>
  <dcterms:created xsi:type="dcterms:W3CDTF">2024-01-03T03:21:00Z</dcterms:created>
  <dcterms:modified xsi:type="dcterms:W3CDTF">2024-01-03T03:21:00Z</dcterms:modified>
</cp:coreProperties>
</file>